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982BE" w14:textId="77777777" w:rsidR="002765AD" w:rsidRPr="0011166E" w:rsidRDefault="002765AD" w:rsidP="00F10CC7">
      <w:pPr>
        <w:spacing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72"/>
        <w:gridCol w:w="3827"/>
        <w:gridCol w:w="4398"/>
        <w:gridCol w:w="4419"/>
      </w:tblGrid>
      <w:tr w:rsidR="00A87E88" w:rsidRPr="0011166E" w14:paraId="6A1616F9" w14:textId="77777777" w:rsidTr="00F214F0">
        <w:trPr>
          <w:trHeight w:val="454"/>
        </w:trPr>
        <w:tc>
          <w:tcPr>
            <w:tcW w:w="5000" w:type="pct"/>
            <w:gridSpan w:val="4"/>
            <w:vAlign w:val="center"/>
          </w:tcPr>
          <w:p w14:paraId="638993E7" w14:textId="77777777" w:rsidR="00A87E88" w:rsidRPr="0011166E" w:rsidRDefault="006E24B9" w:rsidP="00FF2B3E">
            <w:pPr>
              <w:jc w:val="center"/>
              <w:rPr>
                <w:rFonts w:cstheme="majorHAnsi"/>
                <w:color w:val="44546A" w:themeColor="text2"/>
              </w:rPr>
            </w:pPr>
            <w:r w:rsidRPr="0011166E">
              <w:rPr>
                <w:rFonts w:cstheme="majorHAnsi"/>
                <w:color w:val="44546A" w:themeColor="text2"/>
              </w:rPr>
              <w:t>D</w:t>
            </w:r>
            <w:r w:rsidR="008957CB" w:rsidRPr="0011166E">
              <w:rPr>
                <w:rFonts w:cstheme="majorHAnsi"/>
                <w:color w:val="44546A" w:themeColor="text2"/>
              </w:rPr>
              <w:t>E LOS CRITERIOS PARA LA PRESENTACIÓN Y EMISIÓN DE AVAL DE PROPUESTAS CURRICULARES DE NIVEL SUPERIOR</w:t>
            </w:r>
          </w:p>
          <w:p w14:paraId="2FFBFFCD" w14:textId="77777777" w:rsidR="00B85FB6" w:rsidRPr="0011166E" w:rsidRDefault="00B85FB6" w:rsidP="00FF2B3E">
            <w:pPr>
              <w:jc w:val="center"/>
              <w:rPr>
                <w:rFonts w:cstheme="majorHAnsi"/>
                <w:color w:val="44546A" w:themeColor="text2"/>
              </w:rPr>
            </w:pPr>
            <w:r w:rsidRPr="0011166E">
              <w:rPr>
                <w:rFonts w:cstheme="majorHAnsi"/>
                <w:color w:val="44546A" w:themeColor="text2"/>
              </w:rPr>
              <w:t>http://sau.uas.edu.mx/pdf/Criterios_para_Presentacion_y_Emision_de_Aval_de_Propuestas_Curriculares_de_Nivel_Superior_2017.pdf</w:t>
            </w:r>
          </w:p>
          <w:p w14:paraId="7191311D" w14:textId="77777777" w:rsidR="0007269E" w:rsidRPr="0011166E" w:rsidRDefault="0011166E" w:rsidP="00FF2B3E">
            <w:pPr>
              <w:jc w:val="center"/>
              <w:rPr>
                <w:rFonts w:cstheme="majorHAnsi"/>
                <w:color w:val="44546A" w:themeColor="text2"/>
              </w:rPr>
            </w:pPr>
            <w:r w:rsidRPr="0011166E">
              <w:rPr>
                <w:rFonts w:cstheme="majorHAnsi"/>
                <w:color w:val="44546A" w:themeColor="text2"/>
              </w:rPr>
              <w:t xml:space="preserve">PE: </w:t>
            </w:r>
            <w:r w:rsidRPr="0011166E">
              <w:rPr>
                <w:rFonts w:cstheme="majorHAnsi"/>
                <w:color w:val="44546A" w:themeColor="text2"/>
                <w:highlight w:val="yellow"/>
              </w:rPr>
              <w:t>XXXXXX</w:t>
            </w:r>
          </w:p>
        </w:tc>
      </w:tr>
      <w:tr w:rsidR="00F214F0" w:rsidRPr="0011166E" w14:paraId="0C8DD942" w14:textId="77777777" w:rsidTr="0011166E">
        <w:trPr>
          <w:trHeight w:val="510"/>
        </w:trPr>
        <w:tc>
          <w:tcPr>
            <w:tcW w:w="1349" w:type="pct"/>
            <w:shd w:val="clear" w:color="auto" w:fill="9CC2E5" w:themeFill="accent1" w:themeFillTint="99"/>
            <w:vAlign w:val="center"/>
          </w:tcPr>
          <w:p w14:paraId="6C7C4EF5" w14:textId="77777777" w:rsidR="00F214F0" w:rsidRPr="0011166E" w:rsidRDefault="00F214F0" w:rsidP="00F214F0">
            <w:pPr>
              <w:spacing w:line="220" w:lineRule="exact"/>
              <w:jc w:val="center"/>
              <w:rPr>
                <w:rFonts w:cstheme="majorHAnsi"/>
                <w:i/>
              </w:rPr>
            </w:pPr>
            <w:r w:rsidRPr="0011166E">
              <w:rPr>
                <w:rFonts w:cstheme="majorHAnsi"/>
                <w:i/>
              </w:rPr>
              <w:t>Indicador a considerar</w:t>
            </w:r>
          </w:p>
        </w:tc>
        <w:tc>
          <w:tcPr>
            <w:tcW w:w="1105" w:type="pct"/>
            <w:shd w:val="clear" w:color="auto" w:fill="9CC2E5" w:themeFill="accent1" w:themeFillTint="99"/>
            <w:vAlign w:val="center"/>
          </w:tcPr>
          <w:p w14:paraId="77EDFA8C" w14:textId="77777777" w:rsidR="00F214F0" w:rsidRDefault="00F214F0" w:rsidP="00F214F0">
            <w:pPr>
              <w:spacing w:line="220" w:lineRule="exact"/>
              <w:jc w:val="center"/>
              <w:rPr>
                <w:rFonts w:cstheme="majorHAnsi"/>
                <w:i/>
              </w:rPr>
            </w:pPr>
            <w:r w:rsidRPr="0011166E">
              <w:rPr>
                <w:rFonts w:cstheme="majorHAnsi"/>
                <w:i/>
              </w:rPr>
              <w:t>Ubicación en el proyecto</w:t>
            </w:r>
            <w:r w:rsidR="00BD69A7">
              <w:rPr>
                <w:rFonts w:cstheme="majorHAnsi"/>
                <w:i/>
              </w:rPr>
              <w:t xml:space="preserve"> </w:t>
            </w:r>
          </w:p>
          <w:p w14:paraId="7FB1BC46" w14:textId="77777777" w:rsidR="00BD69A7" w:rsidRPr="0011166E" w:rsidRDefault="00BD69A7" w:rsidP="00F214F0">
            <w:pPr>
              <w:spacing w:line="220" w:lineRule="exact"/>
              <w:jc w:val="center"/>
              <w:rPr>
                <w:rFonts w:cstheme="majorHAnsi"/>
                <w:i/>
              </w:rPr>
            </w:pPr>
            <w:r>
              <w:rPr>
                <w:rFonts w:cstheme="majorHAnsi"/>
                <w:i/>
              </w:rPr>
              <w:t>Página (s)</w:t>
            </w:r>
          </w:p>
        </w:tc>
        <w:tc>
          <w:tcPr>
            <w:tcW w:w="1270" w:type="pct"/>
            <w:shd w:val="clear" w:color="auto" w:fill="9CC2E5" w:themeFill="accent1" w:themeFillTint="99"/>
            <w:vAlign w:val="center"/>
          </w:tcPr>
          <w:p w14:paraId="6090CD87" w14:textId="77777777" w:rsidR="00F214F0" w:rsidRPr="0011166E" w:rsidRDefault="00F214F0" w:rsidP="00F214F0">
            <w:pPr>
              <w:spacing w:line="220" w:lineRule="exact"/>
              <w:jc w:val="center"/>
              <w:rPr>
                <w:rFonts w:cstheme="majorHAnsi"/>
                <w:i/>
              </w:rPr>
            </w:pPr>
            <w:r w:rsidRPr="0011166E">
              <w:rPr>
                <w:rFonts w:cstheme="majorHAnsi"/>
                <w:i/>
              </w:rPr>
              <w:t>Observaciones</w:t>
            </w:r>
          </w:p>
        </w:tc>
        <w:tc>
          <w:tcPr>
            <w:tcW w:w="1276" w:type="pct"/>
            <w:shd w:val="clear" w:color="auto" w:fill="9CC2E5" w:themeFill="accent1" w:themeFillTint="99"/>
            <w:vAlign w:val="center"/>
          </w:tcPr>
          <w:p w14:paraId="2E2996E0" w14:textId="77777777" w:rsidR="00F214F0" w:rsidRPr="0011166E" w:rsidRDefault="00F214F0" w:rsidP="00F214F0">
            <w:pPr>
              <w:spacing w:line="220" w:lineRule="exact"/>
              <w:jc w:val="center"/>
              <w:rPr>
                <w:rFonts w:cstheme="majorHAnsi"/>
                <w:i/>
              </w:rPr>
            </w:pPr>
            <w:r w:rsidRPr="0011166E">
              <w:rPr>
                <w:rFonts w:cstheme="majorHAnsi"/>
                <w:i/>
              </w:rPr>
              <w:t>Recomendaciones</w:t>
            </w:r>
          </w:p>
        </w:tc>
      </w:tr>
      <w:tr w:rsidR="00BA4A7F" w:rsidRPr="0011166E" w14:paraId="714D95D9" w14:textId="77777777" w:rsidTr="0011166E">
        <w:tc>
          <w:tcPr>
            <w:tcW w:w="1349" w:type="pct"/>
            <w:shd w:val="clear" w:color="auto" w:fill="DEEAF6" w:themeFill="accent1" w:themeFillTint="33"/>
          </w:tcPr>
          <w:p w14:paraId="38D47033" w14:textId="77777777" w:rsidR="00BA4A7F" w:rsidRPr="0011166E" w:rsidRDefault="00BA4A7F" w:rsidP="00BA4A7F">
            <w:pPr>
              <w:jc w:val="both"/>
              <w:rPr>
                <w:rFonts w:ascii="Calibri Light" w:hAnsi="Calibri Light" w:cstheme="majorHAnsi"/>
                <w:i/>
              </w:rPr>
            </w:pPr>
            <w:r w:rsidRPr="0011166E">
              <w:rPr>
                <w:rFonts w:ascii="Calibri Light" w:hAnsi="Calibri Light" w:cstheme="majorHAnsi"/>
                <w:i/>
              </w:rPr>
              <w:t>Portada</w:t>
            </w:r>
          </w:p>
        </w:tc>
        <w:tc>
          <w:tcPr>
            <w:tcW w:w="1105" w:type="pct"/>
            <w:shd w:val="clear" w:color="auto" w:fill="DEEAF6" w:themeFill="accent1" w:themeFillTint="33"/>
          </w:tcPr>
          <w:p w14:paraId="48E12959" w14:textId="77777777" w:rsidR="00BA4A7F" w:rsidRPr="0011166E" w:rsidRDefault="00BA4A7F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  <w:shd w:val="clear" w:color="auto" w:fill="DEEAF6" w:themeFill="accent1" w:themeFillTint="33"/>
          </w:tcPr>
          <w:p w14:paraId="00FC067D" w14:textId="77777777" w:rsidR="00BA4A7F" w:rsidRPr="0011166E" w:rsidRDefault="00BA4A7F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  <w:shd w:val="clear" w:color="auto" w:fill="DEEAF6" w:themeFill="accent1" w:themeFillTint="33"/>
          </w:tcPr>
          <w:p w14:paraId="5F91A401" w14:textId="77777777" w:rsidR="00BA4A7F" w:rsidRPr="0011166E" w:rsidRDefault="00BA4A7F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BA4A7F" w:rsidRPr="0011166E" w14:paraId="5C9320D2" w14:textId="77777777" w:rsidTr="0011166E">
        <w:tc>
          <w:tcPr>
            <w:tcW w:w="1349" w:type="pct"/>
          </w:tcPr>
          <w:p w14:paraId="487AA92E" w14:textId="77777777" w:rsidR="00BA4A7F" w:rsidRPr="0011166E" w:rsidRDefault="00BA4A7F" w:rsidP="00BA4A7F">
            <w:pPr>
              <w:jc w:val="both"/>
              <w:rPr>
                <w:rFonts w:ascii="Calibri Light" w:hAnsi="Calibri Light" w:cstheme="majorHAnsi"/>
                <w:i/>
              </w:rPr>
            </w:pPr>
            <w:r w:rsidRPr="0011166E">
              <w:rPr>
                <w:rFonts w:ascii="Calibri Light" w:hAnsi="Calibri Light" w:cstheme="majorHAnsi"/>
                <w:i/>
              </w:rPr>
              <w:t>Directorio</w:t>
            </w:r>
          </w:p>
        </w:tc>
        <w:tc>
          <w:tcPr>
            <w:tcW w:w="1105" w:type="pct"/>
          </w:tcPr>
          <w:p w14:paraId="24B93396" w14:textId="77777777" w:rsidR="00BA4A7F" w:rsidRPr="0011166E" w:rsidRDefault="00BA4A7F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</w:tcPr>
          <w:p w14:paraId="6FFCCE37" w14:textId="77777777" w:rsidR="00BA4A7F" w:rsidRPr="0011166E" w:rsidRDefault="00BA4A7F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</w:tcPr>
          <w:p w14:paraId="5080142F" w14:textId="77777777" w:rsidR="00BA4A7F" w:rsidRPr="0011166E" w:rsidRDefault="00BA4A7F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BA4A7F" w:rsidRPr="0011166E" w14:paraId="518C73BE" w14:textId="77777777" w:rsidTr="0011166E">
        <w:tc>
          <w:tcPr>
            <w:tcW w:w="1349" w:type="pct"/>
            <w:shd w:val="clear" w:color="auto" w:fill="DEEAF6" w:themeFill="accent1" w:themeFillTint="33"/>
          </w:tcPr>
          <w:p w14:paraId="135EF8A6" w14:textId="77777777" w:rsidR="00BA4A7F" w:rsidRPr="0011166E" w:rsidRDefault="00BA4A7F" w:rsidP="00BA4A7F">
            <w:pPr>
              <w:jc w:val="both"/>
              <w:rPr>
                <w:rFonts w:ascii="Calibri Light" w:hAnsi="Calibri Light" w:cstheme="majorHAnsi"/>
                <w:i/>
              </w:rPr>
            </w:pPr>
            <w:r w:rsidRPr="0011166E">
              <w:rPr>
                <w:rFonts w:ascii="Calibri Light" w:hAnsi="Calibri Light" w:cstheme="majorHAnsi"/>
                <w:i/>
              </w:rPr>
              <w:t>Índice</w:t>
            </w:r>
          </w:p>
        </w:tc>
        <w:tc>
          <w:tcPr>
            <w:tcW w:w="1105" w:type="pct"/>
            <w:shd w:val="clear" w:color="auto" w:fill="DEEAF6" w:themeFill="accent1" w:themeFillTint="33"/>
          </w:tcPr>
          <w:p w14:paraId="3D75C269" w14:textId="77777777" w:rsidR="00BA4A7F" w:rsidRPr="0011166E" w:rsidRDefault="00BA4A7F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  <w:shd w:val="clear" w:color="auto" w:fill="DEEAF6" w:themeFill="accent1" w:themeFillTint="33"/>
          </w:tcPr>
          <w:p w14:paraId="69B00245" w14:textId="77777777" w:rsidR="00BA4A7F" w:rsidRPr="0011166E" w:rsidRDefault="00BA4A7F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  <w:shd w:val="clear" w:color="auto" w:fill="DEEAF6" w:themeFill="accent1" w:themeFillTint="33"/>
          </w:tcPr>
          <w:p w14:paraId="2053FFE3" w14:textId="77777777" w:rsidR="00BA4A7F" w:rsidRPr="0011166E" w:rsidRDefault="00BA4A7F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7D4AB0" w:rsidRPr="0011166E" w14:paraId="0C1BA427" w14:textId="77777777" w:rsidTr="0011166E">
        <w:tc>
          <w:tcPr>
            <w:tcW w:w="1349" w:type="pct"/>
          </w:tcPr>
          <w:p w14:paraId="1441166B" w14:textId="77777777" w:rsidR="00A87E88" w:rsidRPr="0011166E" w:rsidRDefault="00A87E88" w:rsidP="00E21C5A">
            <w:pPr>
              <w:jc w:val="both"/>
              <w:rPr>
                <w:rFonts w:ascii="Calibri Light" w:hAnsi="Calibri Light" w:cstheme="majorHAnsi"/>
                <w:i/>
              </w:rPr>
            </w:pPr>
            <w:r w:rsidRPr="0011166E">
              <w:rPr>
                <w:rFonts w:ascii="Calibri Light" w:hAnsi="Calibri Light" w:cstheme="majorHAnsi"/>
                <w:i/>
              </w:rPr>
              <w:t>Comisión de Evaluación, Diseño y Seguimiento Curricular (CEDySEC)</w:t>
            </w:r>
            <w:r w:rsidR="00F008DE" w:rsidRPr="0011166E">
              <w:rPr>
                <w:rFonts w:ascii="Calibri Light" w:hAnsi="Calibri Light" w:cstheme="majorHAnsi"/>
                <w:i/>
              </w:rPr>
              <w:t>.</w:t>
            </w:r>
          </w:p>
        </w:tc>
        <w:tc>
          <w:tcPr>
            <w:tcW w:w="1105" w:type="pct"/>
          </w:tcPr>
          <w:p w14:paraId="2005CAE9" w14:textId="77777777" w:rsidR="00A87E88" w:rsidRPr="0011166E" w:rsidRDefault="00A87E88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</w:tcPr>
          <w:p w14:paraId="1945FD6D" w14:textId="77777777" w:rsidR="00A87E88" w:rsidRPr="0011166E" w:rsidRDefault="00A87E88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</w:tcPr>
          <w:p w14:paraId="2D17FB97" w14:textId="77777777" w:rsidR="00A87E88" w:rsidRPr="0011166E" w:rsidRDefault="00A87E88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14E28" w:rsidRPr="0011166E" w14:paraId="7F092F88" w14:textId="77777777" w:rsidTr="0011166E">
        <w:tc>
          <w:tcPr>
            <w:tcW w:w="1349" w:type="pct"/>
            <w:shd w:val="clear" w:color="auto" w:fill="DEEAF6" w:themeFill="accent1" w:themeFillTint="33"/>
          </w:tcPr>
          <w:p w14:paraId="1B752CE9" w14:textId="77777777" w:rsidR="00A87E88" w:rsidRPr="0011166E" w:rsidRDefault="00A87E88" w:rsidP="00E21C5A">
            <w:pPr>
              <w:jc w:val="both"/>
              <w:rPr>
                <w:rFonts w:ascii="Calibri Light" w:hAnsi="Calibri Light" w:cstheme="majorHAnsi"/>
                <w:i/>
              </w:rPr>
            </w:pPr>
            <w:r w:rsidRPr="0011166E">
              <w:rPr>
                <w:rFonts w:ascii="Calibri Light" w:hAnsi="Calibri Light" w:cstheme="majorHAnsi"/>
                <w:i/>
              </w:rPr>
              <w:t>Señala mo</w:t>
            </w:r>
            <w:r w:rsidR="0053448D" w:rsidRPr="0011166E">
              <w:rPr>
                <w:rFonts w:ascii="Calibri Light" w:hAnsi="Calibri Light" w:cstheme="majorHAnsi"/>
                <w:i/>
              </w:rPr>
              <w:t>dalidad: Escolarizada; Mixta o</w:t>
            </w:r>
            <w:r w:rsidR="0011166E">
              <w:rPr>
                <w:rFonts w:ascii="Calibri Light" w:hAnsi="Calibri Light" w:cstheme="majorHAnsi"/>
                <w:i/>
              </w:rPr>
              <w:t xml:space="preserve"> </w:t>
            </w:r>
            <w:r w:rsidR="0053448D" w:rsidRPr="0011166E">
              <w:rPr>
                <w:rFonts w:ascii="Calibri Light" w:hAnsi="Calibri Light" w:cstheme="majorHAnsi"/>
                <w:i/>
              </w:rPr>
              <w:t>S</w:t>
            </w:r>
            <w:r w:rsidRPr="0011166E">
              <w:rPr>
                <w:rFonts w:ascii="Calibri Light" w:hAnsi="Calibri Light" w:cstheme="majorHAnsi"/>
                <w:i/>
              </w:rPr>
              <w:t>emi-escolarizada o; virtual.</w:t>
            </w:r>
          </w:p>
        </w:tc>
        <w:tc>
          <w:tcPr>
            <w:tcW w:w="1105" w:type="pct"/>
            <w:shd w:val="clear" w:color="auto" w:fill="DEEAF6" w:themeFill="accent1" w:themeFillTint="33"/>
          </w:tcPr>
          <w:p w14:paraId="794897B8" w14:textId="77777777" w:rsidR="00A87E88" w:rsidRPr="0011166E" w:rsidRDefault="00A87E88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  <w:shd w:val="clear" w:color="auto" w:fill="DEEAF6" w:themeFill="accent1" w:themeFillTint="33"/>
          </w:tcPr>
          <w:p w14:paraId="70F16D12" w14:textId="77777777" w:rsidR="00A87E88" w:rsidRPr="0011166E" w:rsidRDefault="00A87E88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  <w:shd w:val="clear" w:color="auto" w:fill="DEEAF6" w:themeFill="accent1" w:themeFillTint="33"/>
          </w:tcPr>
          <w:p w14:paraId="78F235DC" w14:textId="77777777" w:rsidR="00A87E88" w:rsidRPr="0011166E" w:rsidRDefault="00A87E88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7D4AB0" w:rsidRPr="0011166E" w14:paraId="096ACAEC" w14:textId="77777777" w:rsidTr="0011166E">
        <w:tc>
          <w:tcPr>
            <w:tcW w:w="1349" w:type="pct"/>
          </w:tcPr>
          <w:p w14:paraId="1E7162EE" w14:textId="77777777" w:rsidR="00A87E88" w:rsidRPr="0011166E" w:rsidRDefault="00A87E88" w:rsidP="00E21C5A">
            <w:pPr>
              <w:jc w:val="both"/>
              <w:rPr>
                <w:rFonts w:ascii="Calibri Light" w:hAnsi="Calibri Light" w:cstheme="majorHAnsi"/>
                <w:i/>
              </w:rPr>
            </w:pPr>
            <w:r w:rsidRPr="0011166E">
              <w:rPr>
                <w:rFonts w:ascii="Calibri Light" w:hAnsi="Calibri Light" w:cstheme="majorHAnsi"/>
                <w:i/>
              </w:rPr>
              <w:t>Datos de identificación</w:t>
            </w:r>
            <w:r w:rsidR="00F008DE" w:rsidRPr="0011166E">
              <w:rPr>
                <w:rFonts w:ascii="Calibri Light" w:hAnsi="Calibri Light" w:cstheme="majorHAnsi"/>
                <w:i/>
              </w:rPr>
              <w:t>.</w:t>
            </w:r>
          </w:p>
        </w:tc>
        <w:tc>
          <w:tcPr>
            <w:tcW w:w="1105" w:type="pct"/>
          </w:tcPr>
          <w:p w14:paraId="7EECF4F0" w14:textId="77777777" w:rsidR="00A87E88" w:rsidRPr="0011166E" w:rsidRDefault="00A87E88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</w:tcPr>
          <w:p w14:paraId="637D8908" w14:textId="77777777" w:rsidR="00A87E88" w:rsidRPr="0011166E" w:rsidRDefault="00A87E88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</w:tcPr>
          <w:p w14:paraId="61FEDCD5" w14:textId="77777777" w:rsidR="00A87E88" w:rsidRPr="0011166E" w:rsidRDefault="00A87E88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14E28" w:rsidRPr="0011166E" w14:paraId="1C5ACAE9" w14:textId="77777777" w:rsidTr="0011166E">
        <w:tc>
          <w:tcPr>
            <w:tcW w:w="1349" w:type="pct"/>
            <w:shd w:val="clear" w:color="auto" w:fill="DEEAF6" w:themeFill="accent1" w:themeFillTint="33"/>
          </w:tcPr>
          <w:p w14:paraId="60F776A8" w14:textId="77777777" w:rsidR="00A87E88" w:rsidRPr="0011166E" w:rsidRDefault="00F008DE" w:rsidP="00E21C5A">
            <w:pPr>
              <w:jc w:val="both"/>
              <w:rPr>
                <w:rFonts w:ascii="Calibri Light" w:hAnsi="Calibri Light" w:cstheme="majorHAnsi"/>
                <w:i/>
              </w:rPr>
            </w:pPr>
            <w:r w:rsidRPr="0011166E">
              <w:rPr>
                <w:rFonts w:ascii="Calibri Light" w:hAnsi="Calibri Light" w:cstheme="majorHAnsi"/>
                <w:i/>
              </w:rPr>
              <w:t>Presentación.</w:t>
            </w:r>
          </w:p>
        </w:tc>
        <w:tc>
          <w:tcPr>
            <w:tcW w:w="1105" w:type="pct"/>
            <w:shd w:val="clear" w:color="auto" w:fill="DEEAF6" w:themeFill="accent1" w:themeFillTint="33"/>
          </w:tcPr>
          <w:p w14:paraId="108FEA58" w14:textId="77777777" w:rsidR="00A87E88" w:rsidRPr="0011166E" w:rsidRDefault="00A87E88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  <w:shd w:val="clear" w:color="auto" w:fill="DEEAF6" w:themeFill="accent1" w:themeFillTint="33"/>
          </w:tcPr>
          <w:p w14:paraId="7C1DE73D" w14:textId="77777777" w:rsidR="00A87E88" w:rsidRPr="0011166E" w:rsidRDefault="00A87E88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  <w:shd w:val="clear" w:color="auto" w:fill="DEEAF6" w:themeFill="accent1" w:themeFillTint="33"/>
          </w:tcPr>
          <w:p w14:paraId="223D14FC" w14:textId="77777777" w:rsidR="00A87E88" w:rsidRPr="0011166E" w:rsidRDefault="00A87E88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7D4AB0" w:rsidRPr="0011166E" w14:paraId="5776E9CC" w14:textId="77777777" w:rsidTr="0011166E">
        <w:tc>
          <w:tcPr>
            <w:tcW w:w="1349" w:type="pct"/>
          </w:tcPr>
          <w:p w14:paraId="62270B6F" w14:textId="77777777" w:rsidR="00A87E88" w:rsidRPr="0011166E" w:rsidRDefault="00F008DE" w:rsidP="00E21C5A">
            <w:pPr>
              <w:jc w:val="both"/>
              <w:rPr>
                <w:rFonts w:ascii="Calibri Light" w:hAnsi="Calibri Light" w:cstheme="majorHAnsi"/>
                <w:i/>
              </w:rPr>
            </w:pPr>
            <w:r w:rsidRPr="0011166E">
              <w:rPr>
                <w:rFonts w:ascii="Calibri Light" w:hAnsi="Calibri Light" w:cstheme="majorHAnsi"/>
                <w:i/>
              </w:rPr>
              <w:t>Fundamentación (Contexto, evaluación del programa y diagnóstico de necesidades).</w:t>
            </w:r>
          </w:p>
        </w:tc>
        <w:tc>
          <w:tcPr>
            <w:tcW w:w="1105" w:type="pct"/>
          </w:tcPr>
          <w:p w14:paraId="0EEE8369" w14:textId="77777777" w:rsidR="00A87E88" w:rsidRPr="0011166E" w:rsidRDefault="00A87E88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</w:tcPr>
          <w:p w14:paraId="6F33FDB4" w14:textId="77777777" w:rsidR="00A87E88" w:rsidRPr="0011166E" w:rsidRDefault="00A87E88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</w:tcPr>
          <w:p w14:paraId="3898C2D3" w14:textId="77777777" w:rsidR="00A87E88" w:rsidRPr="0011166E" w:rsidRDefault="00A87E88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14E28" w:rsidRPr="0011166E" w14:paraId="31DCAA82" w14:textId="77777777" w:rsidTr="0011166E">
        <w:tc>
          <w:tcPr>
            <w:tcW w:w="1349" w:type="pct"/>
            <w:shd w:val="clear" w:color="auto" w:fill="DEEAF6" w:themeFill="accent1" w:themeFillTint="33"/>
          </w:tcPr>
          <w:p w14:paraId="07F42C73" w14:textId="77777777" w:rsidR="004816EA" w:rsidRPr="0011166E" w:rsidRDefault="00F008DE" w:rsidP="00E21C5A">
            <w:pPr>
              <w:jc w:val="both"/>
              <w:rPr>
                <w:rFonts w:ascii="Calibri Light" w:hAnsi="Calibri Light" w:cstheme="majorHAnsi"/>
                <w:i/>
              </w:rPr>
            </w:pPr>
            <w:r w:rsidRPr="0011166E">
              <w:rPr>
                <w:rFonts w:ascii="Calibri Light" w:hAnsi="Calibri Light" w:cstheme="majorHAnsi"/>
                <w:i/>
              </w:rPr>
              <w:t>Finalidades del programa</w:t>
            </w:r>
          </w:p>
        </w:tc>
        <w:tc>
          <w:tcPr>
            <w:tcW w:w="1105" w:type="pct"/>
            <w:shd w:val="clear" w:color="auto" w:fill="DEEAF6" w:themeFill="accent1" w:themeFillTint="33"/>
          </w:tcPr>
          <w:p w14:paraId="3D59FC7D" w14:textId="77777777" w:rsidR="00A87E88" w:rsidRPr="0011166E" w:rsidRDefault="00A87E88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  <w:shd w:val="clear" w:color="auto" w:fill="DEEAF6" w:themeFill="accent1" w:themeFillTint="33"/>
          </w:tcPr>
          <w:p w14:paraId="4038108A" w14:textId="77777777" w:rsidR="00A87E88" w:rsidRPr="0011166E" w:rsidRDefault="00A87E88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  <w:shd w:val="clear" w:color="auto" w:fill="DEEAF6" w:themeFill="accent1" w:themeFillTint="33"/>
          </w:tcPr>
          <w:p w14:paraId="41DF62C3" w14:textId="77777777" w:rsidR="00A87E88" w:rsidRPr="0011166E" w:rsidRDefault="00A87E88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7D4AB0" w:rsidRPr="0011166E" w14:paraId="6E2605CD" w14:textId="77777777" w:rsidTr="0011166E">
        <w:tc>
          <w:tcPr>
            <w:tcW w:w="1349" w:type="pct"/>
          </w:tcPr>
          <w:p w14:paraId="798604A1" w14:textId="77777777" w:rsidR="00A87E88" w:rsidRPr="0011166E" w:rsidRDefault="00F008DE" w:rsidP="00E21C5A">
            <w:pPr>
              <w:jc w:val="both"/>
              <w:rPr>
                <w:rFonts w:ascii="Calibri Light" w:hAnsi="Calibri Light" w:cstheme="majorHAnsi"/>
                <w:i/>
              </w:rPr>
            </w:pPr>
            <w:r w:rsidRPr="0011166E">
              <w:rPr>
                <w:rFonts w:ascii="Calibri Light" w:hAnsi="Calibri Light" w:cstheme="majorHAnsi"/>
                <w:i/>
              </w:rPr>
              <w:t>Modelo y organización curricular (Plan de estudios).</w:t>
            </w:r>
          </w:p>
        </w:tc>
        <w:tc>
          <w:tcPr>
            <w:tcW w:w="1105" w:type="pct"/>
          </w:tcPr>
          <w:p w14:paraId="256C98AA" w14:textId="77777777" w:rsidR="00A87E88" w:rsidRPr="0011166E" w:rsidRDefault="00A87E88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</w:tcPr>
          <w:p w14:paraId="5229751E" w14:textId="77777777" w:rsidR="00A87E88" w:rsidRPr="0011166E" w:rsidRDefault="00A87E88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</w:tcPr>
          <w:p w14:paraId="1B7EE50E" w14:textId="77777777" w:rsidR="00A87E88" w:rsidRPr="0011166E" w:rsidRDefault="00A87E88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14E28" w:rsidRPr="0011166E" w14:paraId="408E3307" w14:textId="77777777" w:rsidTr="0011166E">
        <w:tc>
          <w:tcPr>
            <w:tcW w:w="1349" w:type="pct"/>
            <w:shd w:val="clear" w:color="auto" w:fill="DEEAF6" w:themeFill="accent1" w:themeFillTint="33"/>
          </w:tcPr>
          <w:p w14:paraId="43B980C2" w14:textId="77777777" w:rsidR="00A87E88" w:rsidRPr="0011166E" w:rsidRDefault="00F008DE" w:rsidP="00E21C5A">
            <w:pPr>
              <w:jc w:val="both"/>
              <w:rPr>
                <w:rFonts w:ascii="Calibri Light" w:hAnsi="Calibri Light" w:cstheme="majorHAnsi"/>
                <w:i/>
              </w:rPr>
            </w:pPr>
            <w:r w:rsidRPr="0011166E">
              <w:rPr>
                <w:rFonts w:ascii="Calibri Light" w:hAnsi="Calibri Light" w:cstheme="majorHAnsi"/>
                <w:i/>
              </w:rPr>
              <w:t>Ingreso, permanencia y titulación.</w:t>
            </w:r>
          </w:p>
        </w:tc>
        <w:tc>
          <w:tcPr>
            <w:tcW w:w="1105" w:type="pct"/>
            <w:shd w:val="clear" w:color="auto" w:fill="DEEAF6" w:themeFill="accent1" w:themeFillTint="33"/>
          </w:tcPr>
          <w:p w14:paraId="3E8D72E9" w14:textId="77777777" w:rsidR="00A87E88" w:rsidRPr="0011166E" w:rsidRDefault="00A87E88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  <w:shd w:val="clear" w:color="auto" w:fill="DEEAF6" w:themeFill="accent1" w:themeFillTint="33"/>
          </w:tcPr>
          <w:p w14:paraId="537E25B7" w14:textId="77777777" w:rsidR="00A87E88" w:rsidRPr="0011166E" w:rsidRDefault="00A87E88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  <w:shd w:val="clear" w:color="auto" w:fill="DEEAF6" w:themeFill="accent1" w:themeFillTint="33"/>
          </w:tcPr>
          <w:p w14:paraId="2979CBDA" w14:textId="77777777" w:rsidR="00A87E88" w:rsidRPr="0011166E" w:rsidRDefault="00A87E88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7D4AB0" w:rsidRPr="0011166E" w14:paraId="6F783992" w14:textId="77777777" w:rsidTr="0011166E">
        <w:tc>
          <w:tcPr>
            <w:tcW w:w="1349" w:type="pct"/>
          </w:tcPr>
          <w:p w14:paraId="2A485C4D" w14:textId="77777777" w:rsidR="00A87E88" w:rsidRPr="0011166E" w:rsidRDefault="00F008DE" w:rsidP="00E21C5A">
            <w:pPr>
              <w:jc w:val="both"/>
              <w:rPr>
                <w:rFonts w:ascii="Calibri Light" w:hAnsi="Calibri Light" w:cstheme="majorHAnsi"/>
                <w:i/>
              </w:rPr>
            </w:pPr>
            <w:r w:rsidRPr="0011166E">
              <w:rPr>
                <w:rFonts w:ascii="Calibri Light" w:hAnsi="Calibri Light" w:cstheme="majorHAnsi"/>
                <w:i/>
              </w:rPr>
              <w:t>Sistema de apoyo y seguimiento a estudiantes.</w:t>
            </w:r>
          </w:p>
        </w:tc>
        <w:tc>
          <w:tcPr>
            <w:tcW w:w="1105" w:type="pct"/>
          </w:tcPr>
          <w:p w14:paraId="3509B7C3" w14:textId="77777777" w:rsidR="00A87E88" w:rsidRPr="0011166E" w:rsidRDefault="00A87E88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</w:tcPr>
          <w:p w14:paraId="50DB79BF" w14:textId="77777777" w:rsidR="00A87E88" w:rsidRPr="0011166E" w:rsidRDefault="00A87E88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</w:tcPr>
          <w:p w14:paraId="0EDA8049" w14:textId="77777777" w:rsidR="00A87E88" w:rsidRPr="0011166E" w:rsidRDefault="00A87E88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14E28" w:rsidRPr="0011166E" w14:paraId="6843BB4C" w14:textId="77777777" w:rsidTr="0011166E">
        <w:tc>
          <w:tcPr>
            <w:tcW w:w="1349" w:type="pct"/>
            <w:shd w:val="clear" w:color="auto" w:fill="DEEAF6" w:themeFill="accent1" w:themeFillTint="33"/>
          </w:tcPr>
          <w:p w14:paraId="72459A0F" w14:textId="77777777" w:rsidR="00F008DE" w:rsidRPr="0011166E" w:rsidRDefault="00F008DE" w:rsidP="00E21C5A">
            <w:pPr>
              <w:jc w:val="both"/>
              <w:rPr>
                <w:rFonts w:ascii="Calibri Light" w:hAnsi="Calibri Light" w:cstheme="majorHAnsi"/>
                <w:i/>
              </w:rPr>
            </w:pPr>
            <w:r w:rsidRPr="0011166E">
              <w:rPr>
                <w:rFonts w:ascii="Calibri Light" w:hAnsi="Calibri Light" w:cstheme="majorHAnsi"/>
                <w:i/>
              </w:rPr>
              <w:t>Factibilidad de implementación (Recursos humanos, infraestructura y seguimiento, entre otros).</w:t>
            </w:r>
          </w:p>
        </w:tc>
        <w:tc>
          <w:tcPr>
            <w:tcW w:w="1105" w:type="pct"/>
            <w:shd w:val="clear" w:color="auto" w:fill="DEEAF6" w:themeFill="accent1" w:themeFillTint="33"/>
          </w:tcPr>
          <w:p w14:paraId="733433BF" w14:textId="77777777" w:rsidR="00F008DE" w:rsidRPr="0011166E" w:rsidRDefault="00F008DE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  <w:shd w:val="clear" w:color="auto" w:fill="DEEAF6" w:themeFill="accent1" w:themeFillTint="33"/>
          </w:tcPr>
          <w:p w14:paraId="34B221CB" w14:textId="77777777" w:rsidR="00F008DE" w:rsidRPr="0011166E" w:rsidRDefault="00F008DE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  <w:shd w:val="clear" w:color="auto" w:fill="DEEAF6" w:themeFill="accent1" w:themeFillTint="33"/>
          </w:tcPr>
          <w:p w14:paraId="30C748E1" w14:textId="77777777" w:rsidR="00F008DE" w:rsidRPr="0011166E" w:rsidRDefault="00F008DE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7D4AB0" w:rsidRPr="0011166E" w14:paraId="582255D0" w14:textId="77777777" w:rsidTr="0011166E">
        <w:tc>
          <w:tcPr>
            <w:tcW w:w="1349" w:type="pct"/>
          </w:tcPr>
          <w:p w14:paraId="09755177" w14:textId="77777777" w:rsidR="00F008DE" w:rsidRPr="0011166E" w:rsidRDefault="00F008DE" w:rsidP="00E21C5A">
            <w:pPr>
              <w:jc w:val="both"/>
              <w:rPr>
                <w:rFonts w:ascii="Calibri Light" w:hAnsi="Calibri Light" w:cstheme="majorHAnsi"/>
                <w:i/>
              </w:rPr>
            </w:pPr>
            <w:r w:rsidRPr="0011166E">
              <w:rPr>
                <w:rFonts w:ascii="Calibri Light" w:hAnsi="Calibri Light" w:cstheme="majorHAnsi"/>
                <w:i/>
              </w:rPr>
              <w:t>Normatividad del programa.</w:t>
            </w:r>
          </w:p>
        </w:tc>
        <w:tc>
          <w:tcPr>
            <w:tcW w:w="1105" w:type="pct"/>
          </w:tcPr>
          <w:p w14:paraId="74C3098F" w14:textId="77777777" w:rsidR="00F008DE" w:rsidRPr="0011166E" w:rsidRDefault="00F008DE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</w:tcPr>
          <w:p w14:paraId="7952B027" w14:textId="77777777" w:rsidR="00F008DE" w:rsidRPr="0011166E" w:rsidRDefault="00F008DE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</w:tcPr>
          <w:p w14:paraId="743CB616" w14:textId="77777777" w:rsidR="00F008DE" w:rsidRPr="0011166E" w:rsidRDefault="00F008DE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14E28" w:rsidRPr="0011166E" w14:paraId="352D9DFC" w14:textId="77777777" w:rsidTr="0011166E">
        <w:tc>
          <w:tcPr>
            <w:tcW w:w="1349" w:type="pct"/>
            <w:shd w:val="clear" w:color="auto" w:fill="DEEAF6" w:themeFill="accent1" w:themeFillTint="33"/>
          </w:tcPr>
          <w:p w14:paraId="3842F517" w14:textId="77777777" w:rsidR="00F008DE" w:rsidRPr="0011166E" w:rsidRDefault="00F008DE" w:rsidP="00E21C5A">
            <w:pPr>
              <w:jc w:val="both"/>
              <w:rPr>
                <w:rFonts w:ascii="Calibri Light" w:hAnsi="Calibri Light" w:cstheme="majorHAnsi"/>
                <w:i/>
              </w:rPr>
            </w:pPr>
            <w:r w:rsidRPr="0011166E">
              <w:rPr>
                <w:rFonts w:ascii="Calibri Light" w:hAnsi="Calibri Light" w:cstheme="majorHAnsi"/>
                <w:i/>
              </w:rPr>
              <w:t>Sistema de seguimiento y evaluación.</w:t>
            </w:r>
          </w:p>
        </w:tc>
        <w:tc>
          <w:tcPr>
            <w:tcW w:w="1105" w:type="pct"/>
            <w:shd w:val="clear" w:color="auto" w:fill="DEEAF6" w:themeFill="accent1" w:themeFillTint="33"/>
          </w:tcPr>
          <w:p w14:paraId="7BC135BD" w14:textId="77777777" w:rsidR="00F008DE" w:rsidRPr="0011166E" w:rsidRDefault="00F008DE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  <w:shd w:val="clear" w:color="auto" w:fill="DEEAF6" w:themeFill="accent1" w:themeFillTint="33"/>
          </w:tcPr>
          <w:p w14:paraId="3E379151" w14:textId="77777777" w:rsidR="00F008DE" w:rsidRPr="0011166E" w:rsidRDefault="00F008DE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  <w:shd w:val="clear" w:color="auto" w:fill="DEEAF6" w:themeFill="accent1" w:themeFillTint="33"/>
          </w:tcPr>
          <w:p w14:paraId="74CE9B6D" w14:textId="77777777" w:rsidR="00F008DE" w:rsidRPr="0011166E" w:rsidRDefault="00F008DE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7D4AB0" w:rsidRPr="0011166E" w14:paraId="71A04A4D" w14:textId="77777777" w:rsidTr="0011166E">
        <w:tc>
          <w:tcPr>
            <w:tcW w:w="1349" w:type="pct"/>
          </w:tcPr>
          <w:p w14:paraId="321289EA" w14:textId="77777777" w:rsidR="00F008DE" w:rsidRPr="0011166E" w:rsidRDefault="00F008DE" w:rsidP="00E21C5A">
            <w:pPr>
              <w:jc w:val="both"/>
              <w:rPr>
                <w:rFonts w:ascii="Calibri Light" w:hAnsi="Calibri Light" w:cstheme="majorHAnsi"/>
                <w:i/>
              </w:rPr>
            </w:pPr>
            <w:r w:rsidRPr="0011166E">
              <w:rPr>
                <w:rFonts w:ascii="Calibri Light" w:hAnsi="Calibri Light" w:cstheme="majorHAnsi"/>
                <w:i/>
              </w:rPr>
              <w:t>Fuentes de información.</w:t>
            </w:r>
          </w:p>
        </w:tc>
        <w:tc>
          <w:tcPr>
            <w:tcW w:w="1105" w:type="pct"/>
          </w:tcPr>
          <w:p w14:paraId="0C41A6C9" w14:textId="77777777" w:rsidR="00F008DE" w:rsidRPr="0011166E" w:rsidRDefault="00F008DE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</w:tcPr>
          <w:p w14:paraId="4DA81927" w14:textId="77777777" w:rsidR="00F008DE" w:rsidRPr="0011166E" w:rsidRDefault="00F008DE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</w:tcPr>
          <w:p w14:paraId="44D9C67C" w14:textId="77777777" w:rsidR="00F008DE" w:rsidRPr="0011166E" w:rsidRDefault="00F008DE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14E28" w:rsidRPr="0011166E" w14:paraId="7BDA76C3" w14:textId="77777777" w:rsidTr="0011166E">
        <w:tc>
          <w:tcPr>
            <w:tcW w:w="1349" w:type="pct"/>
            <w:shd w:val="clear" w:color="auto" w:fill="DEEAF6" w:themeFill="accent1" w:themeFillTint="33"/>
          </w:tcPr>
          <w:p w14:paraId="2D4F6236" w14:textId="77777777" w:rsidR="00F008DE" w:rsidRPr="0011166E" w:rsidRDefault="00F008DE" w:rsidP="00E21C5A">
            <w:pPr>
              <w:jc w:val="both"/>
              <w:rPr>
                <w:rFonts w:ascii="Calibri Light" w:hAnsi="Calibri Light" w:cstheme="majorHAnsi"/>
                <w:i/>
              </w:rPr>
            </w:pPr>
            <w:r w:rsidRPr="0011166E">
              <w:rPr>
                <w:rFonts w:ascii="Calibri Light" w:hAnsi="Calibri Light" w:cstheme="majorHAnsi"/>
                <w:i/>
              </w:rPr>
              <w:t>Anexos (Programas de estudio, formatos de consulta, y otros que se consideren pertinentes).</w:t>
            </w:r>
          </w:p>
        </w:tc>
        <w:tc>
          <w:tcPr>
            <w:tcW w:w="1105" w:type="pct"/>
            <w:shd w:val="clear" w:color="auto" w:fill="DEEAF6" w:themeFill="accent1" w:themeFillTint="33"/>
          </w:tcPr>
          <w:p w14:paraId="59777D5E" w14:textId="77777777" w:rsidR="00F008DE" w:rsidRPr="0011166E" w:rsidRDefault="00F008DE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  <w:shd w:val="clear" w:color="auto" w:fill="DEEAF6" w:themeFill="accent1" w:themeFillTint="33"/>
          </w:tcPr>
          <w:p w14:paraId="5811717D" w14:textId="77777777" w:rsidR="00F008DE" w:rsidRPr="0011166E" w:rsidRDefault="00F008DE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  <w:shd w:val="clear" w:color="auto" w:fill="DEEAF6" w:themeFill="accent1" w:themeFillTint="33"/>
          </w:tcPr>
          <w:p w14:paraId="303BA94B" w14:textId="77777777" w:rsidR="00F008DE" w:rsidRPr="0011166E" w:rsidRDefault="00F008DE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7D4AB0" w:rsidRPr="0011166E" w14:paraId="55A4BF37" w14:textId="77777777" w:rsidTr="0011166E">
        <w:tc>
          <w:tcPr>
            <w:tcW w:w="1349" w:type="pct"/>
          </w:tcPr>
          <w:p w14:paraId="070B12DA" w14:textId="77777777" w:rsidR="004816EA" w:rsidRPr="0011166E" w:rsidRDefault="004816EA" w:rsidP="00E21C5A">
            <w:pPr>
              <w:jc w:val="both"/>
              <w:rPr>
                <w:rFonts w:ascii="Calibri Light" w:hAnsi="Calibri Light" w:cstheme="majorHAnsi"/>
                <w:i/>
              </w:rPr>
            </w:pPr>
            <w:r w:rsidRPr="0011166E">
              <w:rPr>
                <w:rFonts w:ascii="Calibri Light" w:hAnsi="Calibri Light" w:cstheme="majorHAnsi"/>
                <w:i/>
              </w:rPr>
              <w:t xml:space="preserve">Programa de estudio contempla: Nombre de la unidad de aprendizaje o módulo; Clave de la unidad de aprendizaje; Ubicación en el plan de estudios </w:t>
            </w:r>
            <w:r w:rsidRPr="0011166E">
              <w:rPr>
                <w:rFonts w:ascii="Calibri Light" w:hAnsi="Calibri Light" w:cstheme="majorHAnsi"/>
                <w:i/>
              </w:rPr>
              <w:lastRenderedPageBreak/>
              <w:t>(área y semestre); Horas teóricas y prácticas con docente, horas de estudio independiente y créditos; Competencia(s) del perfil de egreso a la(s) que aporta; Componentes de la unidad de aprendizaje; Propósito; Contenidos de aprendizaje  por temas; Actividades para el aprendizaje y desarrollo de competencias; Evaluación; Fuentes de información básica y complementaria y;  Perfil del profesor.</w:t>
            </w:r>
          </w:p>
        </w:tc>
        <w:tc>
          <w:tcPr>
            <w:tcW w:w="1105" w:type="pct"/>
          </w:tcPr>
          <w:p w14:paraId="4EDED9FC" w14:textId="77777777" w:rsidR="004816EA" w:rsidRPr="0011166E" w:rsidRDefault="004816EA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</w:tcPr>
          <w:p w14:paraId="565D7981" w14:textId="77777777" w:rsidR="004816EA" w:rsidRPr="0011166E" w:rsidRDefault="004816EA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</w:tcPr>
          <w:p w14:paraId="5B0B2559" w14:textId="77777777" w:rsidR="004816EA" w:rsidRPr="0011166E" w:rsidRDefault="004816EA" w:rsidP="0009202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87E88" w:rsidRPr="0011166E" w14:paraId="321C62C5" w14:textId="77777777" w:rsidTr="00F214F0">
        <w:trPr>
          <w:trHeight w:val="454"/>
        </w:trPr>
        <w:tc>
          <w:tcPr>
            <w:tcW w:w="5000" w:type="pct"/>
            <w:gridSpan w:val="4"/>
            <w:vAlign w:val="center"/>
          </w:tcPr>
          <w:p w14:paraId="2C4892CC" w14:textId="77777777" w:rsidR="00F214F0" w:rsidRPr="0011166E" w:rsidRDefault="00F214F0" w:rsidP="00F214F0">
            <w:pPr>
              <w:jc w:val="center"/>
              <w:rPr>
                <w:rFonts w:cstheme="majorHAnsi"/>
                <w:color w:val="44546A" w:themeColor="text2"/>
                <w:spacing w:val="20"/>
              </w:rPr>
            </w:pPr>
            <w:r w:rsidRPr="0011166E">
              <w:rPr>
                <w:rFonts w:cstheme="majorHAnsi"/>
                <w:color w:val="44546A" w:themeColor="text2"/>
                <w:spacing w:val="20"/>
              </w:rPr>
              <w:t>DEL MODELO EDUCATIVO (ACTUALIZACIÓN 2017)</w:t>
            </w:r>
          </w:p>
          <w:p w14:paraId="77347293" w14:textId="77777777" w:rsidR="00A87E88" w:rsidRPr="0011166E" w:rsidRDefault="00F214F0" w:rsidP="00F214F0">
            <w:pPr>
              <w:jc w:val="center"/>
              <w:rPr>
                <w:rFonts w:cstheme="majorHAnsi"/>
                <w:color w:val="44546A" w:themeColor="text2"/>
                <w:spacing w:val="20"/>
              </w:rPr>
            </w:pPr>
            <w:r w:rsidRPr="0011166E">
              <w:rPr>
                <w:rFonts w:cstheme="majorHAnsi"/>
                <w:color w:val="44546A" w:themeColor="text2"/>
                <w:spacing w:val="20"/>
              </w:rPr>
              <w:t>Link de consulta en línea: http://sau.uas.edu.mx/pdf/Modelo_Educativo_UAS_2017.pdf</w:t>
            </w:r>
          </w:p>
        </w:tc>
      </w:tr>
      <w:tr w:rsidR="00F214F0" w:rsidRPr="0011166E" w14:paraId="3F020D65" w14:textId="77777777" w:rsidTr="0011166E">
        <w:tc>
          <w:tcPr>
            <w:tcW w:w="1349" w:type="pct"/>
            <w:shd w:val="clear" w:color="auto" w:fill="9CC2E5" w:themeFill="accent1" w:themeFillTint="99"/>
            <w:vAlign w:val="center"/>
          </w:tcPr>
          <w:p w14:paraId="0605F2AA" w14:textId="77777777" w:rsidR="00F214F0" w:rsidRPr="0011166E" w:rsidRDefault="00F214F0" w:rsidP="00F214F0">
            <w:pPr>
              <w:jc w:val="center"/>
              <w:rPr>
                <w:rFonts w:cstheme="majorHAnsi"/>
                <w:i/>
              </w:rPr>
            </w:pPr>
            <w:r w:rsidRPr="0011166E">
              <w:rPr>
                <w:rFonts w:cstheme="majorHAnsi"/>
                <w:i/>
              </w:rPr>
              <w:t>Indicador a considerar</w:t>
            </w:r>
          </w:p>
        </w:tc>
        <w:tc>
          <w:tcPr>
            <w:tcW w:w="1105" w:type="pct"/>
            <w:shd w:val="clear" w:color="auto" w:fill="9CC2E5" w:themeFill="accent1" w:themeFillTint="99"/>
            <w:vAlign w:val="center"/>
          </w:tcPr>
          <w:p w14:paraId="2D3B2818" w14:textId="77777777" w:rsidR="00F214F0" w:rsidRPr="0011166E" w:rsidRDefault="00F214F0" w:rsidP="00F214F0">
            <w:pPr>
              <w:spacing w:line="220" w:lineRule="exact"/>
              <w:jc w:val="center"/>
              <w:rPr>
                <w:rFonts w:cstheme="majorHAnsi"/>
                <w:i/>
              </w:rPr>
            </w:pPr>
            <w:r w:rsidRPr="0011166E">
              <w:rPr>
                <w:rFonts w:cstheme="majorHAnsi"/>
                <w:i/>
              </w:rPr>
              <w:t>Ubicación en el proyecto y forma de cumplimiento</w:t>
            </w:r>
          </w:p>
        </w:tc>
        <w:tc>
          <w:tcPr>
            <w:tcW w:w="1270" w:type="pct"/>
            <w:shd w:val="clear" w:color="auto" w:fill="9CC2E5" w:themeFill="accent1" w:themeFillTint="99"/>
            <w:vAlign w:val="center"/>
          </w:tcPr>
          <w:p w14:paraId="517DED5F" w14:textId="77777777" w:rsidR="00F214F0" w:rsidRPr="0011166E" w:rsidRDefault="00F214F0" w:rsidP="00F214F0">
            <w:pPr>
              <w:jc w:val="center"/>
              <w:rPr>
                <w:rFonts w:cstheme="majorHAnsi"/>
                <w:i/>
              </w:rPr>
            </w:pPr>
            <w:r w:rsidRPr="0011166E">
              <w:rPr>
                <w:rFonts w:cstheme="majorHAnsi"/>
                <w:i/>
              </w:rPr>
              <w:t>Observaciones</w:t>
            </w:r>
          </w:p>
        </w:tc>
        <w:tc>
          <w:tcPr>
            <w:tcW w:w="1276" w:type="pct"/>
            <w:shd w:val="clear" w:color="auto" w:fill="9CC2E5" w:themeFill="accent1" w:themeFillTint="99"/>
            <w:vAlign w:val="center"/>
          </w:tcPr>
          <w:p w14:paraId="67082861" w14:textId="77777777" w:rsidR="00F214F0" w:rsidRPr="0011166E" w:rsidRDefault="00F214F0" w:rsidP="00F214F0">
            <w:pPr>
              <w:jc w:val="center"/>
              <w:rPr>
                <w:rFonts w:cstheme="majorHAnsi"/>
                <w:i/>
              </w:rPr>
            </w:pPr>
            <w:r w:rsidRPr="0011166E">
              <w:rPr>
                <w:rFonts w:cstheme="majorHAnsi"/>
                <w:i/>
              </w:rPr>
              <w:t>Recomendaciones</w:t>
            </w:r>
          </w:p>
        </w:tc>
      </w:tr>
      <w:tr w:rsidR="001F7EE3" w:rsidRPr="0011166E" w14:paraId="7D50F9AB" w14:textId="77777777" w:rsidTr="0011166E">
        <w:tc>
          <w:tcPr>
            <w:tcW w:w="1349" w:type="pct"/>
          </w:tcPr>
          <w:p w14:paraId="4CC8B4B5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11166E">
              <w:rPr>
                <w:rFonts w:asciiTheme="majorHAnsi" w:hAnsiTheme="majorHAnsi" w:cstheme="majorHAnsi"/>
                <w:i/>
              </w:rPr>
              <w:t>Incluye misión, visión, valores y principios educativos de la UAS.</w:t>
            </w:r>
          </w:p>
        </w:tc>
        <w:tc>
          <w:tcPr>
            <w:tcW w:w="1105" w:type="pct"/>
          </w:tcPr>
          <w:p w14:paraId="4AC95580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</w:tcPr>
          <w:p w14:paraId="28E1EFDC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</w:tcPr>
          <w:p w14:paraId="7EBB9506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</w:tr>
      <w:tr w:rsidR="001F7EE3" w:rsidRPr="0011166E" w14:paraId="0B9A3F0F" w14:textId="77777777" w:rsidTr="0011166E">
        <w:tc>
          <w:tcPr>
            <w:tcW w:w="1349" w:type="pct"/>
            <w:shd w:val="clear" w:color="auto" w:fill="DEEAF6" w:themeFill="accent1" w:themeFillTint="33"/>
          </w:tcPr>
          <w:p w14:paraId="268703F1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11166E">
              <w:rPr>
                <w:rFonts w:asciiTheme="majorHAnsi" w:hAnsiTheme="majorHAnsi" w:cstheme="majorHAnsi"/>
                <w:i/>
              </w:rPr>
              <w:t>Desarrolla los fundamentos teóricos-pedagógicos de la docencia centrada en el aprendizaje.</w:t>
            </w:r>
          </w:p>
        </w:tc>
        <w:tc>
          <w:tcPr>
            <w:tcW w:w="1105" w:type="pct"/>
            <w:shd w:val="clear" w:color="auto" w:fill="DEEAF6" w:themeFill="accent1" w:themeFillTint="33"/>
          </w:tcPr>
          <w:p w14:paraId="24AF00E8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  <w:shd w:val="clear" w:color="auto" w:fill="DEEAF6" w:themeFill="accent1" w:themeFillTint="33"/>
          </w:tcPr>
          <w:p w14:paraId="68C27B47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  <w:shd w:val="clear" w:color="auto" w:fill="DEEAF6" w:themeFill="accent1" w:themeFillTint="33"/>
          </w:tcPr>
          <w:p w14:paraId="08003913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</w:tr>
      <w:tr w:rsidR="001F7EE3" w:rsidRPr="0011166E" w14:paraId="2FB99DB5" w14:textId="77777777" w:rsidTr="0011166E">
        <w:tc>
          <w:tcPr>
            <w:tcW w:w="1349" w:type="pct"/>
          </w:tcPr>
          <w:p w14:paraId="3771DBEC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11166E">
              <w:rPr>
                <w:rFonts w:asciiTheme="majorHAnsi" w:hAnsiTheme="majorHAnsi" w:cstheme="majorHAnsi"/>
                <w:i/>
              </w:rPr>
              <w:t>Cumple con el perfil de las y los docentes.</w:t>
            </w:r>
          </w:p>
        </w:tc>
        <w:tc>
          <w:tcPr>
            <w:tcW w:w="1105" w:type="pct"/>
          </w:tcPr>
          <w:p w14:paraId="260EAC6D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</w:tcPr>
          <w:p w14:paraId="1BF99436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</w:tcPr>
          <w:p w14:paraId="50B7A173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</w:tr>
      <w:tr w:rsidR="001F7EE3" w:rsidRPr="0011166E" w14:paraId="629DD152" w14:textId="77777777" w:rsidTr="0011166E">
        <w:tc>
          <w:tcPr>
            <w:tcW w:w="1349" w:type="pct"/>
            <w:shd w:val="clear" w:color="auto" w:fill="DEEAF6" w:themeFill="accent1" w:themeFillTint="33"/>
          </w:tcPr>
          <w:p w14:paraId="7EE3F5ED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11166E">
              <w:rPr>
                <w:rFonts w:asciiTheme="majorHAnsi" w:hAnsiTheme="majorHAnsi" w:cstheme="majorHAnsi"/>
                <w:i/>
              </w:rPr>
              <w:t>Manifiesta el perfil de las y los estudiantes.</w:t>
            </w:r>
          </w:p>
        </w:tc>
        <w:tc>
          <w:tcPr>
            <w:tcW w:w="1105" w:type="pct"/>
            <w:shd w:val="clear" w:color="auto" w:fill="DEEAF6" w:themeFill="accent1" w:themeFillTint="33"/>
          </w:tcPr>
          <w:p w14:paraId="0A5E88C0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  <w:shd w:val="clear" w:color="auto" w:fill="DEEAF6" w:themeFill="accent1" w:themeFillTint="33"/>
          </w:tcPr>
          <w:p w14:paraId="67B0E6C5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  <w:shd w:val="clear" w:color="auto" w:fill="DEEAF6" w:themeFill="accent1" w:themeFillTint="33"/>
          </w:tcPr>
          <w:p w14:paraId="0891F62D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</w:tr>
      <w:tr w:rsidR="001F7EE3" w:rsidRPr="0011166E" w14:paraId="0A7B898D" w14:textId="77777777" w:rsidTr="0011166E">
        <w:tc>
          <w:tcPr>
            <w:tcW w:w="1349" w:type="pct"/>
          </w:tcPr>
          <w:p w14:paraId="5B7420BC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11166E">
              <w:rPr>
                <w:rFonts w:asciiTheme="majorHAnsi" w:hAnsiTheme="majorHAnsi" w:cstheme="majorHAnsi"/>
                <w:i/>
              </w:rPr>
              <w:t>Contribuye a la producción, uso y distribución de conocimiento.</w:t>
            </w:r>
          </w:p>
        </w:tc>
        <w:tc>
          <w:tcPr>
            <w:tcW w:w="1105" w:type="pct"/>
          </w:tcPr>
          <w:p w14:paraId="1118C65C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</w:tcPr>
          <w:p w14:paraId="7E7E66C6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</w:tcPr>
          <w:p w14:paraId="5239B257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</w:tr>
      <w:tr w:rsidR="001F7EE3" w:rsidRPr="0011166E" w14:paraId="2E540869" w14:textId="77777777" w:rsidTr="0011166E">
        <w:tc>
          <w:tcPr>
            <w:tcW w:w="1349" w:type="pct"/>
            <w:shd w:val="clear" w:color="auto" w:fill="DEEAF6" w:themeFill="accent1" w:themeFillTint="33"/>
          </w:tcPr>
          <w:p w14:paraId="4058A6D0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11166E">
              <w:rPr>
                <w:rFonts w:asciiTheme="majorHAnsi" w:hAnsiTheme="majorHAnsi" w:cstheme="majorHAnsi"/>
                <w:i/>
              </w:rPr>
              <w:t>Promueve la vinculación y extensión al servicio de la sociedad.</w:t>
            </w:r>
          </w:p>
        </w:tc>
        <w:tc>
          <w:tcPr>
            <w:tcW w:w="1105" w:type="pct"/>
            <w:shd w:val="clear" w:color="auto" w:fill="DEEAF6" w:themeFill="accent1" w:themeFillTint="33"/>
          </w:tcPr>
          <w:p w14:paraId="24044312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  <w:shd w:val="clear" w:color="auto" w:fill="DEEAF6" w:themeFill="accent1" w:themeFillTint="33"/>
          </w:tcPr>
          <w:p w14:paraId="528DC448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  <w:shd w:val="clear" w:color="auto" w:fill="DEEAF6" w:themeFill="accent1" w:themeFillTint="33"/>
          </w:tcPr>
          <w:p w14:paraId="23AFE795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</w:tr>
      <w:tr w:rsidR="001F7EE3" w:rsidRPr="0011166E" w14:paraId="73D57046" w14:textId="77777777" w:rsidTr="0011166E">
        <w:tc>
          <w:tcPr>
            <w:tcW w:w="1349" w:type="pct"/>
          </w:tcPr>
          <w:p w14:paraId="68D37058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11166E">
              <w:rPr>
                <w:rFonts w:asciiTheme="majorHAnsi" w:hAnsiTheme="majorHAnsi" w:cstheme="majorHAnsi"/>
                <w:i/>
              </w:rPr>
              <w:t>Plasma una gestión colegiada, incluyente e innovadora.</w:t>
            </w:r>
          </w:p>
        </w:tc>
        <w:tc>
          <w:tcPr>
            <w:tcW w:w="1105" w:type="pct"/>
          </w:tcPr>
          <w:p w14:paraId="1289D5C2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  <w:vAlign w:val="center"/>
          </w:tcPr>
          <w:p w14:paraId="4CDA3BA2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  <w:vAlign w:val="center"/>
          </w:tcPr>
          <w:p w14:paraId="6B2E8C9E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</w:tr>
      <w:tr w:rsidR="00A87E88" w:rsidRPr="0011166E" w14:paraId="224EA0D6" w14:textId="77777777" w:rsidTr="00F214F0">
        <w:trPr>
          <w:trHeight w:val="454"/>
        </w:trPr>
        <w:tc>
          <w:tcPr>
            <w:tcW w:w="5000" w:type="pct"/>
            <w:gridSpan w:val="4"/>
            <w:vAlign w:val="center"/>
          </w:tcPr>
          <w:p w14:paraId="5E411667" w14:textId="77777777" w:rsidR="00F214F0" w:rsidRPr="0011166E" w:rsidRDefault="00F214F0" w:rsidP="00F214F0">
            <w:pPr>
              <w:jc w:val="center"/>
              <w:rPr>
                <w:rFonts w:cstheme="majorHAnsi"/>
                <w:color w:val="44546A" w:themeColor="text2"/>
                <w:spacing w:val="20"/>
              </w:rPr>
            </w:pPr>
            <w:r w:rsidRPr="0011166E">
              <w:rPr>
                <w:rFonts w:cstheme="majorHAnsi"/>
                <w:color w:val="44546A" w:themeColor="text2"/>
                <w:spacing w:val="20"/>
              </w:rPr>
              <w:t>DEL MODELO ACADÉMICO (ACTUALIZACIÓN 2017)</w:t>
            </w:r>
          </w:p>
          <w:p w14:paraId="020559B2" w14:textId="77777777" w:rsidR="00A87E88" w:rsidRPr="0011166E" w:rsidRDefault="00F214F0" w:rsidP="00F214F0">
            <w:pPr>
              <w:jc w:val="center"/>
              <w:rPr>
                <w:rFonts w:cstheme="majorHAnsi"/>
                <w:color w:val="44546A" w:themeColor="text2"/>
                <w:spacing w:val="20"/>
              </w:rPr>
            </w:pPr>
            <w:r w:rsidRPr="0011166E">
              <w:rPr>
                <w:rFonts w:cstheme="majorHAnsi"/>
                <w:color w:val="44546A" w:themeColor="text2"/>
                <w:spacing w:val="20"/>
              </w:rPr>
              <w:t>Link de consulta en línea: http://sau.uas.edu.mx/pdf/Modelo_Academico_UAS_2017.pdf</w:t>
            </w:r>
          </w:p>
        </w:tc>
      </w:tr>
      <w:tr w:rsidR="00F214F0" w:rsidRPr="0011166E" w14:paraId="7FFB71EF" w14:textId="77777777" w:rsidTr="0011166E">
        <w:tc>
          <w:tcPr>
            <w:tcW w:w="1349" w:type="pct"/>
            <w:shd w:val="clear" w:color="auto" w:fill="9CC2E5" w:themeFill="accent1" w:themeFillTint="99"/>
            <w:vAlign w:val="center"/>
          </w:tcPr>
          <w:p w14:paraId="3D7CFACD" w14:textId="77777777" w:rsidR="00F214F0" w:rsidRPr="0011166E" w:rsidRDefault="00F214F0" w:rsidP="00F214F0">
            <w:pPr>
              <w:jc w:val="center"/>
              <w:rPr>
                <w:rFonts w:cstheme="majorHAnsi"/>
                <w:i/>
              </w:rPr>
            </w:pPr>
            <w:r w:rsidRPr="0011166E">
              <w:rPr>
                <w:rFonts w:cstheme="majorHAnsi"/>
                <w:i/>
              </w:rPr>
              <w:t>Indicador a considerar</w:t>
            </w:r>
          </w:p>
        </w:tc>
        <w:tc>
          <w:tcPr>
            <w:tcW w:w="1105" w:type="pct"/>
            <w:shd w:val="clear" w:color="auto" w:fill="9CC2E5" w:themeFill="accent1" w:themeFillTint="99"/>
            <w:vAlign w:val="center"/>
          </w:tcPr>
          <w:p w14:paraId="7EAE58C5" w14:textId="77777777" w:rsidR="00F214F0" w:rsidRPr="0011166E" w:rsidRDefault="00F214F0" w:rsidP="00F214F0">
            <w:pPr>
              <w:spacing w:line="220" w:lineRule="exact"/>
              <w:jc w:val="center"/>
              <w:rPr>
                <w:rFonts w:cstheme="majorHAnsi"/>
                <w:i/>
              </w:rPr>
            </w:pPr>
            <w:r w:rsidRPr="0011166E">
              <w:rPr>
                <w:rFonts w:cstheme="majorHAnsi"/>
                <w:i/>
              </w:rPr>
              <w:t>Ubicación en el proyecto y forma de cumplimiento</w:t>
            </w:r>
          </w:p>
        </w:tc>
        <w:tc>
          <w:tcPr>
            <w:tcW w:w="1270" w:type="pct"/>
            <w:shd w:val="clear" w:color="auto" w:fill="9CC2E5" w:themeFill="accent1" w:themeFillTint="99"/>
            <w:vAlign w:val="center"/>
          </w:tcPr>
          <w:p w14:paraId="019076A8" w14:textId="77777777" w:rsidR="00F214F0" w:rsidRPr="0011166E" w:rsidRDefault="00F214F0" w:rsidP="00F214F0">
            <w:pPr>
              <w:jc w:val="center"/>
              <w:rPr>
                <w:rFonts w:cstheme="majorHAnsi"/>
                <w:i/>
              </w:rPr>
            </w:pPr>
            <w:r w:rsidRPr="0011166E">
              <w:rPr>
                <w:rFonts w:cstheme="majorHAnsi"/>
                <w:i/>
              </w:rPr>
              <w:t>Observaciones</w:t>
            </w:r>
          </w:p>
        </w:tc>
        <w:tc>
          <w:tcPr>
            <w:tcW w:w="1276" w:type="pct"/>
            <w:shd w:val="clear" w:color="auto" w:fill="9CC2E5" w:themeFill="accent1" w:themeFillTint="99"/>
            <w:vAlign w:val="center"/>
          </w:tcPr>
          <w:p w14:paraId="1E24AC87" w14:textId="77777777" w:rsidR="00F214F0" w:rsidRPr="0011166E" w:rsidRDefault="00F214F0" w:rsidP="00F214F0">
            <w:pPr>
              <w:jc w:val="center"/>
              <w:rPr>
                <w:rFonts w:cstheme="majorHAnsi"/>
                <w:i/>
              </w:rPr>
            </w:pPr>
            <w:r w:rsidRPr="0011166E">
              <w:rPr>
                <w:rFonts w:cstheme="majorHAnsi"/>
                <w:i/>
              </w:rPr>
              <w:t>Recomendaciones</w:t>
            </w:r>
          </w:p>
        </w:tc>
      </w:tr>
      <w:tr w:rsidR="001F7EE3" w:rsidRPr="0011166E" w14:paraId="52F32335" w14:textId="77777777" w:rsidTr="0011166E">
        <w:tc>
          <w:tcPr>
            <w:tcW w:w="1349" w:type="pct"/>
          </w:tcPr>
          <w:p w14:paraId="6C4EE0AF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11166E">
              <w:rPr>
                <w:rFonts w:asciiTheme="majorHAnsi" w:hAnsiTheme="majorHAnsi" w:cstheme="majorHAnsi"/>
                <w:i/>
              </w:rPr>
              <w:t>Examina las necesidades del entorno.</w:t>
            </w:r>
          </w:p>
        </w:tc>
        <w:tc>
          <w:tcPr>
            <w:tcW w:w="1105" w:type="pct"/>
          </w:tcPr>
          <w:p w14:paraId="290E8FBD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</w:tcPr>
          <w:p w14:paraId="2EAD0A5F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</w:tcPr>
          <w:p w14:paraId="3F73A7A4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</w:tr>
      <w:tr w:rsidR="001F7EE3" w:rsidRPr="0011166E" w14:paraId="2B97C698" w14:textId="77777777" w:rsidTr="0011166E">
        <w:tc>
          <w:tcPr>
            <w:tcW w:w="1349" w:type="pct"/>
            <w:shd w:val="clear" w:color="auto" w:fill="DEEAF6" w:themeFill="accent1" w:themeFillTint="33"/>
          </w:tcPr>
          <w:p w14:paraId="549A7FEB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11166E">
              <w:rPr>
                <w:rFonts w:asciiTheme="majorHAnsi" w:hAnsiTheme="majorHAnsi" w:cstheme="majorHAnsi"/>
                <w:i/>
              </w:rPr>
              <w:t>Incluye los ejes del modelo académico.</w:t>
            </w:r>
          </w:p>
        </w:tc>
        <w:tc>
          <w:tcPr>
            <w:tcW w:w="1105" w:type="pct"/>
            <w:shd w:val="clear" w:color="auto" w:fill="DEEAF6" w:themeFill="accent1" w:themeFillTint="33"/>
          </w:tcPr>
          <w:p w14:paraId="462A4824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  <w:shd w:val="clear" w:color="auto" w:fill="DEEAF6" w:themeFill="accent1" w:themeFillTint="33"/>
          </w:tcPr>
          <w:p w14:paraId="5F1E6AE3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  <w:shd w:val="clear" w:color="auto" w:fill="DEEAF6" w:themeFill="accent1" w:themeFillTint="33"/>
          </w:tcPr>
          <w:p w14:paraId="2CF77031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</w:tr>
      <w:tr w:rsidR="001F7EE3" w:rsidRPr="0011166E" w14:paraId="2BEFF09C" w14:textId="77777777" w:rsidTr="0011166E">
        <w:tc>
          <w:tcPr>
            <w:tcW w:w="1349" w:type="pct"/>
          </w:tcPr>
          <w:p w14:paraId="78AA70EF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11166E">
              <w:rPr>
                <w:rFonts w:asciiTheme="majorHAnsi" w:hAnsiTheme="majorHAnsi" w:cstheme="majorHAnsi"/>
                <w:i/>
              </w:rPr>
              <w:t>Contempla la atención equitativa a necesidades y talentos.</w:t>
            </w:r>
          </w:p>
        </w:tc>
        <w:tc>
          <w:tcPr>
            <w:tcW w:w="1105" w:type="pct"/>
          </w:tcPr>
          <w:p w14:paraId="3DBB781C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</w:tcPr>
          <w:p w14:paraId="5BFBAA9A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</w:tcPr>
          <w:p w14:paraId="60CCCD61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</w:tr>
      <w:tr w:rsidR="001F7EE3" w:rsidRPr="0011166E" w14:paraId="5714FFF5" w14:textId="77777777" w:rsidTr="0011166E">
        <w:tc>
          <w:tcPr>
            <w:tcW w:w="1349" w:type="pct"/>
            <w:shd w:val="clear" w:color="auto" w:fill="DEEAF6" w:themeFill="accent1" w:themeFillTint="33"/>
          </w:tcPr>
          <w:p w14:paraId="2EEE5981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11166E">
              <w:rPr>
                <w:rFonts w:asciiTheme="majorHAnsi" w:hAnsiTheme="majorHAnsi" w:cstheme="majorHAnsi"/>
                <w:i/>
              </w:rPr>
              <w:t>Incorpora el uso de tecnologías.</w:t>
            </w:r>
          </w:p>
        </w:tc>
        <w:tc>
          <w:tcPr>
            <w:tcW w:w="1105" w:type="pct"/>
            <w:shd w:val="clear" w:color="auto" w:fill="DEEAF6" w:themeFill="accent1" w:themeFillTint="33"/>
          </w:tcPr>
          <w:p w14:paraId="08EC729F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  <w:shd w:val="clear" w:color="auto" w:fill="DEEAF6" w:themeFill="accent1" w:themeFillTint="33"/>
          </w:tcPr>
          <w:p w14:paraId="71F5FF8C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  <w:shd w:val="clear" w:color="auto" w:fill="DEEAF6" w:themeFill="accent1" w:themeFillTint="33"/>
          </w:tcPr>
          <w:p w14:paraId="05598A22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</w:tr>
      <w:tr w:rsidR="001F7EE3" w:rsidRPr="0011166E" w14:paraId="452CD172" w14:textId="77777777" w:rsidTr="0011166E">
        <w:tc>
          <w:tcPr>
            <w:tcW w:w="1349" w:type="pct"/>
          </w:tcPr>
          <w:p w14:paraId="5BAC5064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11166E">
              <w:rPr>
                <w:rFonts w:asciiTheme="majorHAnsi" w:hAnsiTheme="majorHAnsi" w:cstheme="majorHAnsi"/>
                <w:i/>
              </w:rPr>
              <w:lastRenderedPageBreak/>
              <w:t>Asume una visión de internacionalización.</w:t>
            </w:r>
          </w:p>
        </w:tc>
        <w:tc>
          <w:tcPr>
            <w:tcW w:w="1105" w:type="pct"/>
          </w:tcPr>
          <w:p w14:paraId="7C94E5DD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</w:tcPr>
          <w:p w14:paraId="774351CF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</w:tcPr>
          <w:p w14:paraId="6CA65C38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</w:tr>
      <w:tr w:rsidR="001F7EE3" w:rsidRPr="0011166E" w14:paraId="0793D0DD" w14:textId="77777777" w:rsidTr="0011166E">
        <w:tc>
          <w:tcPr>
            <w:tcW w:w="1349" w:type="pct"/>
            <w:shd w:val="clear" w:color="auto" w:fill="DEEAF6" w:themeFill="accent1" w:themeFillTint="33"/>
          </w:tcPr>
          <w:p w14:paraId="636BDB0D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11166E">
              <w:rPr>
                <w:rFonts w:asciiTheme="majorHAnsi" w:hAnsiTheme="majorHAnsi" w:cstheme="majorHAnsi"/>
                <w:i/>
              </w:rPr>
              <w:t>Incorpora en el proyecto espacios formativos.</w:t>
            </w:r>
          </w:p>
        </w:tc>
        <w:tc>
          <w:tcPr>
            <w:tcW w:w="1105" w:type="pct"/>
            <w:shd w:val="clear" w:color="auto" w:fill="DEEAF6" w:themeFill="accent1" w:themeFillTint="33"/>
          </w:tcPr>
          <w:p w14:paraId="3BBF7D5B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  <w:shd w:val="clear" w:color="auto" w:fill="DEEAF6" w:themeFill="accent1" w:themeFillTint="33"/>
          </w:tcPr>
          <w:p w14:paraId="3C38DAA9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  <w:shd w:val="clear" w:color="auto" w:fill="DEEAF6" w:themeFill="accent1" w:themeFillTint="33"/>
          </w:tcPr>
          <w:p w14:paraId="6C294D9F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</w:tr>
      <w:tr w:rsidR="001F7EE3" w:rsidRPr="0011166E" w14:paraId="2DFE882E" w14:textId="77777777" w:rsidTr="0011166E">
        <w:tc>
          <w:tcPr>
            <w:tcW w:w="1349" w:type="pct"/>
          </w:tcPr>
          <w:p w14:paraId="4CC06AC0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11166E">
              <w:rPr>
                <w:rFonts w:asciiTheme="majorHAnsi" w:hAnsiTheme="majorHAnsi" w:cstheme="majorHAnsi"/>
                <w:i/>
              </w:rPr>
              <w:t>Involucra las competencias genéricas y específicas.</w:t>
            </w:r>
          </w:p>
        </w:tc>
        <w:tc>
          <w:tcPr>
            <w:tcW w:w="1105" w:type="pct"/>
          </w:tcPr>
          <w:p w14:paraId="0CCC37FF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</w:tcPr>
          <w:p w14:paraId="118CE8DD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</w:tcPr>
          <w:p w14:paraId="65CE14BD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</w:tr>
      <w:tr w:rsidR="001F7EE3" w:rsidRPr="0011166E" w14:paraId="21C2B1F1" w14:textId="77777777" w:rsidTr="0011166E">
        <w:tc>
          <w:tcPr>
            <w:tcW w:w="1349" w:type="pct"/>
            <w:shd w:val="clear" w:color="auto" w:fill="DEEAF6" w:themeFill="accent1" w:themeFillTint="33"/>
          </w:tcPr>
          <w:p w14:paraId="18BB074F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11166E">
              <w:rPr>
                <w:rFonts w:asciiTheme="majorHAnsi" w:hAnsiTheme="majorHAnsi" w:cstheme="majorHAnsi"/>
                <w:i/>
              </w:rPr>
              <w:t>Orienta un currículo flexible.</w:t>
            </w:r>
          </w:p>
        </w:tc>
        <w:tc>
          <w:tcPr>
            <w:tcW w:w="1105" w:type="pct"/>
            <w:shd w:val="clear" w:color="auto" w:fill="DEEAF6" w:themeFill="accent1" w:themeFillTint="33"/>
          </w:tcPr>
          <w:p w14:paraId="5A1416D2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  <w:shd w:val="clear" w:color="auto" w:fill="DEEAF6" w:themeFill="accent1" w:themeFillTint="33"/>
          </w:tcPr>
          <w:p w14:paraId="4FBC6E2C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  <w:shd w:val="clear" w:color="auto" w:fill="DEEAF6" w:themeFill="accent1" w:themeFillTint="33"/>
          </w:tcPr>
          <w:p w14:paraId="0ADB7FCE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</w:tr>
      <w:tr w:rsidR="001F7EE3" w:rsidRPr="0011166E" w14:paraId="6E2ACD46" w14:textId="77777777" w:rsidTr="0011166E">
        <w:tc>
          <w:tcPr>
            <w:tcW w:w="1349" w:type="pct"/>
          </w:tcPr>
          <w:p w14:paraId="4531358E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11166E">
              <w:rPr>
                <w:rFonts w:asciiTheme="majorHAnsi" w:hAnsiTheme="majorHAnsi" w:cstheme="majorHAnsi"/>
                <w:i/>
              </w:rPr>
              <w:t>Sistema de créditos acorde a los lineamientos de la SEP.</w:t>
            </w:r>
          </w:p>
        </w:tc>
        <w:tc>
          <w:tcPr>
            <w:tcW w:w="1105" w:type="pct"/>
          </w:tcPr>
          <w:p w14:paraId="0BE05B9C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</w:tcPr>
          <w:p w14:paraId="39272D0A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</w:tcPr>
          <w:p w14:paraId="2EF7A968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</w:tr>
      <w:tr w:rsidR="001F7EE3" w:rsidRPr="0011166E" w14:paraId="695D3D22" w14:textId="77777777" w:rsidTr="0011166E">
        <w:tc>
          <w:tcPr>
            <w:tcW w:w="1349" w:type="pct"/>
            <w:shd w:val="clear" w:color="auto" w:fill="DEEAF6" w:themeFill="accent1" w:themeFillTint="33"/>
          </w:tcPr>
          <w:p w14:paraId="7B11F61B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11166E">
              <w:rPr>
                <w:rFonts w:asciiTheme="majorHAnsi" w:hAnsiTheme="majorHAnsi" w:cstheme="majorHAnsi"/>
                <w:i/>
              </w:rPr>
              <w:t>Cumple con la organización de itinerarios formativos.</w:t>
            </w:r>
          </w:p>
        </w:tc>
        <w:tc>
          <w:tcPr>
            <w:tcW w:w="1105" w:type="pct"/>
            <w:shd w:val="clear" w:color="auto" w:fill="DEEAF6" w:themeFill="accent1" w:themeFillTint="33"/>
          </w:tcPr>
          <w:p w14:paraId="7B1B576D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  <w:shd w:val="clear" w:color="auto" w:fill="DEEAF6" w:themeFill="accent1" w:themeFillTint="33"/>
          </w:tcPr>
          <w:p w14:paraId="62F5E6E8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  <w:shd w:val="clear" w:color="auto" w:fill="DEEAF6" w:themeFill="accent1" w:themeFillTint="33"/>
          </w:tcPr>
          <w:p w14:paraId="0EA84B4B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</w:tr>
      <w:tr w:rsidR="001F7EE3" w:rsidRPr="0011166E" w14:paraId="5FEBC787" w14:textId="77777777" w:rsidTr="0011166E">
        <w:tc>
          <w:tcPr>
            <w:tcW w:w="1349" w:type="pct"/>
          </w:tcPr>
          <w:p w14:paraId="38FF26BB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11166E">
              <w:rPr>
                <w:rFonts w:asciiTheme="majorHAnsi" w:hAnsiTheme="majorHAnsi" w:cstheme="majorHAnsi"/>
                <w:i/>
              </w:rPr>
              <w:t>La calidad de la función de investigación cumple con pertinencia y relevancia.</w:t>
            </w:r>
          </w:p>
        </w:tc>
        <w:tc>
          <w:tcPr>
            <w:tcW w:w="1105" w:type="pct"/>
          </w:tcPr>
          <w:p w14:paraId="2F7DA48F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</w:tcPr>
          <w:p w14:paraId="021EC683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</w:tcPr>
          <w:p w14:paraId="71B24AC8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</w:tr>
      <w:tr w:rsidR="001F7EE3" w:rsidRPr="0011166E" w14:paraId="5556CEE0" w14:textId="77777777" w:rsidTr="0011166E">
        <w:tc>
          <w:tcPr>
            <w:tcW w:w="1349" w:type="pct"/>
            <w:shd w:val="clear" w:color="auto" w:fill="DEEAF6" w:themeFill="accent1" w:themeFillTint="33"/>
          </w:tcPr>
          <w:p w14:paraId="735273F6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11166E">
              <w:rPr>
                <w:rFonts w:asciiTheme="majorHAnsi" w:hAnsiTheme="majorHAnsi" w:cstheme="majorHAnsi"/>
                <w:i/>
              </w:rPr>
              <w:t>El programa brinda un Sistema de Apoyo a Estudiantes para la Formación Integral.</w:t>
            </w:r>
          </w:p>
        </w:tc>
        <w:tc>
          <w:tcPr>
            <w:tcW w:w="1105" w:type="pct"/>
            <w:shd w:val="clear" w:color="auto" w:fill="DEEAF6" w:themeFill="accent1" w:themeFillTint="33"/>
          </w:tcPr>
          <w:p w14:paraId="3D37901D" w14:textId="77777777" w:rsidR="001F7EE3" w:rsidRPr="0011166E" w:rsidRDefault="001F7EE3" w:rsidP="001F7EE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0" w:type="pct"/>
            <w:shd w:val="clear" w:color="auto" w:fill="DEEAF6" w:themeFill="accent1" w:themeFillTint="33"/>
          </w:tcPr>
          <w:p w14:paraId="17A08A2B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pct"/>
            <w:shd w:val="clear" w:color="auto" w:fill="DEEAF6" w:themeFill="accent1" w:themeFillTint="33"/>
          </w:tcPr>
          <w:p w14:paraId="04E1611A" w14:textId="77777777" w:rsidR="001F7EE3" w:rsidRPr="0011166E" w:rsidRDefault="001F7EE3" w:rsidP="001F7EE3">
            <w:pPr>
              <w:rPr>
                <w:rFonts w:asciiTheme="majorHAnsi" w:hAnsiTheme="majorHAnsi" w:cstheme="majorHAnsi"/>
              </w:rPr>
            </w:pPr>
          </w:p>
        </w:tc>
      </w:tr>
      <w:tr w:rsidR="00AF7436" w:rsidRPr="0011166E" w14:paraId="5EF2E65C" w14:textId="77777777" w:rsidTr="00F214F0">
        <w:trPr>
          <w:trHeight w:val="1928"/>
        </w:trPr>
        <w:tc>
          <w:tcPr>
            <w:tcW w:w="5000" w:type="pct"/>
            <w:gridSpan w:val="4"/>
          </w:tcPr>
          <w:p w14:paraId="7E4B5C8F" w14:textId="77777777" w:rsidR="001F7EE3" w:rsidRPr="0011166E" w:rsidRDefault="00AF7436" w:rsidP="0011166E">
            <w:pPr>
              <w:rPr>
                <w:rFonts w:asciiTheme="majorHAnsi" w:hAnsiTheme="majorHAnsi" w:cstheme="majorHAnsi"/>
                <w:b/>
              </w:rPr>
            </w:pPr>
            <w:r w:rsidRPr="0011166E">
              <w:rPr>
                <w:rFonts w:asciiTheme="majorHAnsi" w:hAnsiTheme="majorHAnsi" w:cstheme="majorHAnsi"/>
                <w:b/>
                <w:i/>
              </w:rPr>
              <w:t>Comentarios adicionales</w:t>
            </w:r>
            <w:r w:rsidRPr="0011166E">
              <w:rPr>
                <w:rFonts w:asciiTheme="majorHAnsi" w:hAnsiTheme="majorHAnsi" w:cstheme="majorHAnsi"/>
                <w:b/>
              </w:rPr>
              <w:t>:</w:t>
            </w:r>
          </w:p>
          <w:p w14:paraId="2C2ADD73" w14:textId="77777777" w:rsidR="0011166E" w:rsidRPr="0011166E" w:rsidRDefault="0011166E" w:rsidP="0011166E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11166E">
              <w:rPr>
                <w:rFonts w:asciiTheme="majorHAnsi" w:hAnsiTheme="majorHAnsi" w:cstheme="majorHAnsi"/>
              </w:rPr>
              <w:t>Se toman en cuenta para la revisión las páginas marcadas al pie del texto.</w:t>
            </w:r>
          </w:p>
          <w:p w14:paraId="037E563A" w14:textId="77777777" w:rsidR="0011166E" w:rsidRPr="0011166E" w:rsidRDefault="0011166E" w:rsidP="0011166E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11166E">
              <w:rPr>
                <w:rFonts w:asciiTheme="majorHAnsi" w:hAnsiTheme="majorHAnsi" w:cstheme="majorHAnsi"/>
              </w:rPr>
              <w:t xml:space="preserve">Se deben incluir los logos de la UAS, PDI Consolidación Global 2021 y de la Unidad Académica. </w:t>
            </w:r>
          </w:p>
          <w:p w14:paraId="20BEB38F" w14:textId="77777777" w:rsidR="0011166E" w:rsidRPr="0011166E" w:rsidRDefault="0011166E" w:rsidP="0011166E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11166E">
              <w:rPr>
                <w:rFonts w:asciiTheme="majorHAnsi" w:hAnsiTheme="majorHAnsi" w:cstheme="majorHAnsi"/>
              </w:rPr>
              <w:t>Es importante homologar los márgenes de las tablas, letra, espaciado y estilo.</w:t>
            </w:r>
          </w:p>
          <w:p w14:paraId="4EFB292C" w14:textId="77777777" w:rsidR="0011166E" w:rsidRPr="0011166E" w:rsidRDefault="0011166E" w:rsidP="0011166E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11166E">
              <w:rPr>
                <w:rFonts w:asciiTheme="majorHAnsi" w:hAnsiTheme="majorHAnsi" w:cstheme="majorHAnsi"/>
              </w:rPr>
              <w:t>Revisar las páginas del índice al hacer las correcciones necesarias y/o sugeridas.</w:t>
            </w:r>
          </w:p>
          <w:p w14:paraId="14676DFB" w14:textId="77777777" w:rsidR="00AF7436" w:rsidRPr="0011166E" w:rsidRDefault="00AF7436" w:rsidP="00D3799D">
            <w:pPr>
              <w:rPr>
                <w:rFonts w:asciiTheme="majorHAnsi" w:hAnsiTheme="majorHAnsi" w:cstheme="majorHAnsi"/>
              </w:rPr>
            </w:pPr>
          </w:p>
        </w:tc>
      </w:tr>
    </w:tbl>
    <w:p w14:paraId="277C4FC2" w14:textId="77777777" w:rsidR="00A87E88" w:rsidRPr="0011166E" w:rsidRDefault="00A87E88"/>
    <w:sectPr w:rsidR="00A87E88" w:rsidRPr="0011166E" w:rsidSect="00F21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1560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DAEE1" w14:textId="77777777" w:rsidR="000F08E8" w:rsidRDefault="000F08E8" w:rsidP="00A87E88">
      <w:pPr>
        <w:spacing w:after="0" w:line="240" w:lineRule="auto"/>
      </w:pPr>
      <w:r>
        <w:separator/>
      </w:r>
    </w:p>
  </w:endnote>
  <w:endnote w:type="continuationSeparator" w:id="0">
    <w:p w14:paraId="14508BCA" w14:textId="77777777" w:rsidR="000F08E8" w:rsidRDefault="000F08E8" w:rsidP="00A8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903B5" w14:textId="77777777" w:rsidR="00740DF0" w:rsidRDefault="00740D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4E455" w14:textId="77777777" w:rsidR="0007269E" w:rsidRPr="0007269E" w:rsidRDefault="0011166E" w:rsidP="0007269E">
    <w:pPr>
      <w:pStyle w:val="Piedepgina"/>
      <w:jc w:val="right"/>
      <w:rPr>
        <w:rFonts w:ascii="Goudy Old Style" w:hAnsi="Goudy Old Style"/>
      </w:rPr>
    </w:pPr>
    <w:r>
      <w:rPr>
        <w:rFonts w:ascii="Goudy Old Style" w:hAnsi="Goudy Old Style"/>
      </w:rPr>
      <w:t>Elaboró r</w:t>
    </w:r>
    <w:r w:rsidR="0007269E" w:rsidRPr="000B7C46">
      <w:rPr>
        <w:rFonts w:ascii="Goudy Old Style" w:hAnsi="Goudy Old Style"/>
      </w:rPr>
      <w:t>evis</w:t>
    </w:r>
    <w:r>
      <w:rPr>
        <w:rFonts w:ascii="Goudy Old Style" w:hAnsi="Goudy Old Style"/>
      </w:rPr>
      <w:t>i</w:t>
    </w:r>
    <w:r w:rsidR="0007269E" w:rsidRPr="000B7C46">
      <w:rPr>
        <w:rFonts w:ascii="Goudy Old Style" w:hAnsi="Goudy Old Style"/>
      </w:rPr>
      <w:t>ó</w:t>
    </w:r>
    <w:r>
      <w:rPr>
        <w:rFonts w:ascii="Goudy Old Style" w:hAnsi="Goudy Old Style"/>
      </w:rPr>
      <w:t>n</w:t>
    </w:r>
    <w:r w:rsidR="0007269E" w:rsidRPr="000B7C46">
      <w:rPr>
        <w:rFonts w:ascii="Goudy Old Style" w:hAnsi="Goudy Old Style"/>
      </w:rPr>
      <w:t xml:space="preserve">: </w:t>
    </w:r>
    <w:r w:rsidRPr="0011166E">
      <w:rPr>
        <w:rFonts w:ascii="Goudy Old Style" w:hAnsi="Goudy Old Style"/>
        <w:highlight w:val="yellow"/>
      </w:rPr>
      <w:t>XXXXXX</w:t>
    </w:r>
  </w:p>
  <w:p w14:paraId="31488E63" w14:textId="77777777" w:rsidR="002C63B0" w:rsidRDefault="002C63B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8C80B" w14:textId="77777777" w:rsidR="00740DF0" w:rsidRDefault="00740D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9B2B9" w14:textId="77777777" w:rsidR="000F08E8" w:rsidRDefault="000F08E8" w:rsidP="00A87E88">
      <w:pPr>
        <w:spacing w:after="0" w:line="240" w:lineRule="auto"/>
      </w:pPr>
      <w:r>
        <w:separator/>
      </w:r>
    </w:p>
  </w:footnote>
  <w:footnote w:type="continuationSeparator" w:id="0">
    <w:p w14:paraId="14C49B86" w14:textId="77777777" w:rsidR="000F08E8" w:rsidRDefault="000F08E8" w:rsidP="00A8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416D6" w14:textId="77777777" w:rsidR="00740DF0" w:rsidRDefault="00740D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19016" w14:textId="77777777" w:rsidR="00A87E88" w:rsidRPr="008957CB" w:rsidRDefault="00A87E88" w:rsidP="00A87E88">
    <w:pPr>
      <w:spacing w:after="0" w:line="240" w:lineRule="auto"/>
      <w:jc w:val="center"/>
      <w:rPr>
        <w:color w:val="44546A" w:themeColor="text2"/>
        <w:spacing w:val="20"/>
        <w:sz w:val="44"/>
        <w:szCs w:val="36"/>
      </w:rPr>
    </w:pPr>
    <w:r w:rsidRPr="008957CB">
      <w:rPr>
        <w:noProof/>
        <w:color w:val="44546A" w:themeColor="text2"/>
        <w:spacing w:val="20"/>
        <w:sz w:val="44"/>
        <w:szCs w:val="36"/>
        <w:lang w:eastAsia="es-MX"/>
      </w:rPr>
      <w:drawing>
        <wp:anchor distT="0" distB="0" distL="114300" distR="114300" simplePos="0" relativeHeight="251661312" behindDoc="0" locked="0" layoutInCell="1" allowOverlap="1" wp14:anchorId="05CA9B9B" wp14:editId="58F9931A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623980" cy="847725"/>
          <wp:effectExtent l="0" t="0" r="0" b="0"/>
          <wp:wrapNone/>
          <wp:docPr id="23" name="Imagen 23" descr="C:\Users\Estadistica\Google Drive\Logotipos\Logos UAS derec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adistica\Google Drive\Logotipos\Logos UAS derech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509"/>
                  <a:stretch/>
                </pic:blipFill>
                <pic:spPr bwMode="auto">
                  <a:xfrm>
                    <a:off x="0" y="0"/>
                    <a:ext cx="162398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7CB">
      <w:rPr>
        <w:color w:val="44546A" w:themeColor="text2"/>
        <w:spacing w:val="20"/>
        <w:sz w:val="44"/>
        <w:szCs w:val="36"/>
      </w:rPr>
      <w:t>UNIVERSIDAD AUTÓNOMA DE SINALOA</w:t>
    </w:r>
  </w:p>
  <w:p w14:paraId="6F617155" w14:textId="77777777" w:rsidR="00A87E88" w:rsidRDefault="00A87E88" w:rsidP="00A87E88">
    <w:pPr>
      <w:spacing w:after="120" w:line="240" w:lineRule="auto"/>
      <w:jc w:val="center"/>
      <w:rPr>
        <w:color w:val="44546A" w:themeColor="text2"/>
        <w:spacing w:val="20"/>
        <w:sz w:val="36"/>
        <w:szCs w:val="32"/>
      </w:rPr>
    </w:pPr>
    <w:r w:rsidRPr="008957CB">
      <w:rPr>
        <w:color w:val="44546A" w:themeColor="text2"/>
        <w:spacing w:val="20"/>
        <w:sz w:val="36"/>
        <w:szCs w:val="32"/>
      </w:rPr>
      <w:t>SECRETARIA ACADEMICA UNIVERSITARIA</w:t>
    </w:r>
    <w:bookmarkStart w:id="0" w:name="_GoBack"/>
    <w:bookmarkEnd w:id="0"/>
  </w:p>
  <w:p w14:paraId="0845C5D0" w14:textId="77777777" w:rsidR="00BF6C29" w:rsidRPr="00BF6C29" w:rsidRDefault="002C63B0" w:rsidP="002C63B0">
    <w:pPr>
      <w:spacing w:after="0" w:line="240" w:lineRule="auto"/>
      <w:jc w:val="center"/>
      <w:rPr>
        <w:color w:val="44546A" w:themeColor="text2"/>
        <w:spacing w:val="20"/>
        <w:sz w:val="32"/>
        <w:szCs w:val="32"/>
      </w:rPr>
    </w:pPr>
    <w:r>
      <w:rPr>
        <w:color w:val="44546A" w:themeColor="text2"/>
        <w:spacing w:val="20"/>
        <w:sz w:val="32"/>
        <w:szCs w:val="32"/>
      </w:rPr>
      <w:t>Programa para la Revisión de la Oferta Educativa y Académica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74176" w14:textId="77777777" w:rsidR="00740DF0" w:rsidRDefault="00740D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1271F"/>
    <w:multiLevelType w:val="hybridMultilevel"/>
    <w:tmpl w:val="0BD2C7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B78E9"/>
    <w:multiLevelType w:val="hybridMultilevel"/>
    <w:tmpl w:val="A3CA29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E88"/>
    <w:rsid w:val="00035C64"/>
    <w:rsid w:val="000527D9"/>
    <w:rsid w:val="0007269E"/>
    <w:rsid w:val="00092024"/>
    <w:rsid w:val="000E3427"/>
    <w:rsid w:val="000F08E8"/>
    <w:rsid w:val="0011166E"/>
    <w:rsid w:val="001B11E4"/>
    <w:rsid w:val="001F7EE3"/>
    <w:rsid w:val="00244F99"/>
    <w:rsid w:val="002765AD"/>
    <w:rsid w:val="002C63B0"/>
    <w:rsid w:val="0036551E"/>
    <w:rsid w:val="003A7C19"/>
    <w:rsid w:val="003E5225"/>
    <w:rsid w:val="003F32A8"/>
    <w:rsid w:val="004816EA"/>
    <w:rsid w:val="0053448D"/>
    <w:rsid w:val="0059712D"/>
    <w:rsid w:val="005D4B68"/>
    <w:rsid w:val="006720C9"/>
    <w:rsid w:val="00694AC0"/>
    <w:rsid w:val="006E24B9"/>
    <w:rsid w:val="006E36F8"/>
    <w:rsid w:val="00740DF0"/>
    <w:rsid w:val="007458AD"/>
    <w:rsid w:val="00745D34"/>
    <w:rsid w:val="007605D3"/>
    <w:rsid w:val="0077280D"/>
    <w:rsid w:val="007D4AB0"/>
    <w:rsid w:val="007E6A06"/>
    <w:rsid w:val="00817DC3"/>
    <w:rsid w:val="0089156E"/>
    <w:rsid w:val="008957CB"/>
    <w:rsid w:val="008B3003"/>
    <w:rsid w:val="008F43E2"/>
    <w:rsid w:val="009D6FEF"/>
    <w:rsid w:val="00A14E28"/>
    <w:rsid w:val="00A87E88"/>
    <w:rsid w:val="00AF5623"/>
    <w:rsid w:val="00AF7436"/>
    <w:rsid w:val="00B35C6F"/>
    <w:rsid w:val="00B72FB8"/>
    <w:rsid w:val="00B85FB6"/>
    <w:rsid w:val="00BA4A7F"/>
    <w:rsid w:val="00BD69A7"/>
    <w:rsid w:val="00BF6C29"/>
    <w:rsid w:val="00C84351"/>
    <w:rsid w:val="00CB2978"/>
    <w:rsid w:val="00D10336"/>
    <w:rsid w:val="00D944D5"/>
    <w:rsid w:val="00E21C5A"/>
    <w:rsid w:val="00E45A60"/>
    <w:rsid w:val="00EC3A2D"/>
    <w:rsid w:val="00F008DE"/>
    <w:rsid w:val="00F10CC7"/>
    <w:rsid w:val="00F214F0"/>
    <w:rsid w:val="00F57208"/>
    <w:rsid w:val="00F86EFF"/>
    <w:rsid w:val="00FE7E04"/>
    <w:rsid w:val="00FF2B3E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E80A5"/>
  <w15:chartTrackingRefBased/>
  <w15:docId w15:val="{B3F73C69-DF83-4266-AA7B-DE4F27E9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E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E88"/>
  </w:style>
  <w:style w:type="paragraph" w:styleId="Piedepgina">
    <w:name w:val="footer"/>
    <w:basedOn w:val="Normal"/>
    <w:link w:val="PiedepginaCar"/>
    <w:uiPriority w:val="99"/>
    <w:unhideWhenUsed/>
    <w:rsid w:val="00A87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E88"/>
  </w:style>
  <w:style w:type="table" w:styleId="Tablaconcuadrcula">
    <w:name w:val="Table Grid"/>
    <w:basedOn w:val="Tablanormal"/>
    <w:uiPriority w:val="39"/>
    <w:rsid w:val="00A8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3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B5DCB-49B3-481E-A2A7-39F43F47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Asist.Adtivo</dc:creator>
  <cp:keywords/>
  <dc:description/>
  <cp:lastModifiedBy>Cecilia Sandoval</cp:lastModifiedBy>
  <cp:revision>32</cp:revision>
  <dcterms:created xsi:type="dcterms:W3CDTF">2018-11-23T04:29:00Z</dcterms:created>
  <dcterms:modified xsi:type="dcterms:W3CDTF">2019-08-08T20:04:00Z</dcterms:modified>
</cp:coreProperties>
</file>